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3A4627" w14:textId="77777777" w:rsidR="009A3B68" w:rsidRDefault="00485312" w:rsidP="009A3B68">
      <w:pPr>
        <w:spacing w:after="0"/>
        <w:jc w:val="center"/>
        <w:rPr>
          <w:b/>
          <w:bCs/>
          <w:sz w:val="36"/>
          <w:szCs w:val="36"/>
        </w:rPr>
      </w:pPr>
      <w:bookmarkStart w:id="0" w:name="_Toc63234724"/>
      <w:bookmarkStart w:id="1" w:name="_Toc63234725"/>
      <w:r w:rsidRPr="00485312">
        <w:rPr>
          <w:b/>
          <w:bCs/>
          <w:sz w:val="36"/>
          <w:szCs w:val="36"/>
        </w:rPr>
        <w:t xml:space="preserve">School Age Sufficiency &amp; Market Development </w:t>
      </w:r>
    </w:p>
    <w:p w14:paraId="040A5F3D" w14:textId="054C1124" w:rsidR="00485312" w:rsidRDefault="00485312" w:rsidP="009A3B68">
      <w:pPr>
        <w:spacing w:after="0"/>
        <w:jc w:val="center"/>
        <w:rPr>
          <w:b/>
          <w:bCs/>
          <w:sz w:val="36"/>
          <w:szCs w:val="36"/>
        </w:rPr>
      </w:pPr>
      <w:r w:rsidRPr="00485312">
        <w:rPr>
          <w:b/>
          <w:bCs/>
          <w:sz w:val="36"/>
          <w:szCs w:val="36"/>
        </w:rPr>
        <w:t>Principal Officer</w:t>
      </w:r>
      <w:r w:rsidR="009A3B68">
        <w:rPr>
          <w:b/>
          <w:bCs/>
          <w:sz w:val="36"/>
          <w:szCs w:val="36"/>
        </w:rPr>
        <w:t xml:space="preserve"> (Mat Cover)</w:t>
      </w:r>
    </w:p>
    <w:p w14:paraId="518093D9" w14:textId="77777777" w:rsidR="009A3B68" w:rsidRPr="009A3B68" w:rsidRDefault="009A3B68" w:rsidP="009A3B68">
      <w:pPr>
        <w:spacing w:after="0"/>
        <w:jc w:val="center"/>
        <w:rPr>
          <w:b/>
          <w:bCs/>
          <w:sz w:val="12"/>
          <w:szCs w:val="12"/>
        </w:rPr>
      </w:pPr>
    </w:p>
    <w:p w14:paraId="621C5413" w14:textId="15B962A7" w:rsidR="00A1169E" w:rsidRDefault="00A1169E" w:rsidP="00485312">
      <w:pPr>
        <w:pStyle w:val="Heading2"/>
        <w:spacing w:after="0" w:line="276" w:lineRule="auto"/>
        <w:rPr>
          <w:rFonts w:eastAsia="Times New Roman"/>
          <w:color w:val="auto"/>
        </w:rPr>
      </w:pPr>
      <w:r w:rsidRPr="00A1169E">
        <w:rPr>
          <w:rFonts w:eastAsia="Times New Roman"/>
          <w:color w:val="auto"/>
        </w:rPr>
        <w:t>Job Description</w:t>
      </w:r>
      <w:bookmarkEnd w:id="0"/>
    </w:p>
    <w:p w14:paraId="4D721045" w14:textId="77777777" w:rsidR="009A3B68" w:rsidRPr="009A3B68" w:rsidRDefault="009A3B68" w:rsidP="009A3B68">
      <w:pPr>
        <w:rPr>
          <w:sz w:val="2"/>
          <w:szCs w:val="2"/>
        </w:rPr>
      </w:pPr>
    </w:p>
    <w:bookmarkEnd w:id="1"/>
    <w:p w14:paraId="73D238B0" w14:textId="4F55F132" w:rsidR="00A1169E" w:rsidRPr="00485312" w:rsidRDefault="00A1169E" w:rsidP="00485312">
      <w:pPr>
        <w:spacing w:after="0" w:line="276" w:lineRule="auto"/>
        <w:rPr>
          <w:b/>
          <w:bCs/>
        </w:rPr>
      </w:pPr>
      <w:r w:rsidRPr="00485312">
        <w:rPr>
          <w:b/>
          <w:bCs/>
        </w:rPr>
        <w:t>Pos</w:t>
      </w:r>
      <w:r w:rsidR="00D04587" w:rsidRPr="00485312">
        <w:rPr>
          <w:b/>
          <w:bCs/>
        </w:rPr>
        <w:t>i</w:t>
      </w:r>
      <w:r w:rsidRPr="00485312">
        <w:rPr>
          <w:b/>
          <w:bCs/>
        </w:rPr>
        <w:t xml:space="preserve">tion Pay Level: </w:t>
      </w:r>
      <w:r w:rsidR="00485312" w:rsidRPr="00485312">
        <w:t>7</w:t>
      </w:r>
    </w:p>
    <w:p w14:paraId="62D5A555" w14:textId="042731E5" w:rsidR="00A1169E" w:rsidRPr="00485312" w:rsidRDefault="00A1169E" w:rsidP="00485312">
      <w:pPr>
        <w:spacing w:after="0" w:line="276" w:lineRule="auto"/>
      </w:pPr>
      <w:r w:rsidRPr="00485312">
        <w:rPr>
          <w:b/>
          <w:bCs/>
        </w:rPr>
        <w:t xml:space="preserve">Position Pay SCP:  </w:t>
      </w:r>
      <w:r w:rsidR="00485312" w:rsidRPr="00485312">
        <w:t>30</w:t>
      </w:r>
      <w:r w:rsidR="009A3B68">
        <w:t xml:space="preserve"> </w:t>
      </w:r>
      <w:r w:rsidR="00485312" w:rsidRPr="00485312">
        <w:t>-</w:t>
      </w:r>
      <w:r w:rsidR="009A3B68">
        <w:t xml:space="preserve"> </w:t>
      </w:r>
      <w:r w:rsidR="00485312" w:rsidRPr="00485312">
        <w:t>35</w:t>
      </w:r>
    </w:p>
    <w:p w14:paraId="39348F36" w14:textId="6EB1D8DC" w:rsidR="00A1169E" w:rsidRPr="009A3B68" w:rsidRDefault="00A1169E" w:rsidP="00485312">
      <w:pPr>
        <w:pStyle w:val="Default"/>
        <w:spacing w:line="276" w:lineRule="auto"/>
        <w:rPr>
          <w:rFonts w:ascii="Arial" w:hAnsi="Arial" w:cs="Arial"/>
          <w:sz w:val="22"/>
          <w:szCs w:val="22"/>
        </w:rPr>
      </w:pPr>
      <w:r w:rsidRPr="00485312">
        <w:rPr>
          <w:rFonts w:ascii="Arial" w:hAnsi="Arial" w:cs="Arial"/>
          <w:b/>
          <w:bCs/>
        </w:rPr>
        <w:t>Salary:</w:t>
      </w:r>
      <w:r w:rsidRPr="00485312">
        <w:rPr>
          <w:rFonts w:ascii="Arial" w:hAnsi="Arial" w:cs="Arial"/>
        </w:rPr>
        <w:t xml:space="preserve"> </w:t>
      </w:r>
      <w:r w:rsidR="00485312" w:rsidRPr="00485312">
        <w:rPr>
          <w:rFonts w:ascii="Arial" w:hAnsi="Arial" w:cs="Arial"/>
        </w:rPr>
        <w:t>£43,253</w:t>
      </w:r>
      <w:r w:rsidR="009A3B68">
        <w:rPr>
          <w:rFonts w:ascii="Arial" w:hAnsi="Arial" w:cs="Arial"/>
        </w:rPr>
        <w:t xml:space="preserve"> </w:t>
      </w:r>
      <w:r w:rsidR="00485312" w:rsidRPr="00485312">
        <w:rPr>
          <w:rFonts w:ascii="Arial" w:hAnsi="Arial" w:cs="Arial"/>
        </w:rPr>
        <w:t>-</w:t>
      </w:r>
      <w:r w:rsidR="00485312" w:rsidRPr="00485312">
        <w:rPr>
          <w:rFonts w:ascii="Open Sans" w:eastAsiaTheme="minorHAnsi" w:hAnsi="Open Sans" w:cs="Open Sans"/>
          <w:color w:val="171717"/>
          <w:lang w:eastAsia="en-US"/>
        </w:rPr>
        <w:t xml:space="preserve"> </w:t>
      </w:r>
      <w:r w:rsidR="00485312" w:rsidRPr="00485312">
        <w:rPr>
          <w:rFonts w:ascii="Arial" w:hAnsi="Arial" w:cs="Arial"/>
        </w:rPr>
        <w:t xml:space="preserve">£48,795 </w:t>
      </w:r>
      <w:r w:rsidR="00485312" w:rsidRPr="009A3B68">
        <w:rPr>
          <w:rFonts w:ascii="Arial" w:hAnsi="Arial" w:cs="Arial"/>
          <w:b/>
          <w:bCs/>
          <w:sz w:val="22"/>
          <w:szCs w:val="22"/>
        </w:rPr>
        <w:t>(</w:t>
      </w:r>
      <w:r w:rsidRPr="009A3B68">
        <w:rPr>
          <w:rFonts w:ascii="Arial" w:hAnsi="Arial" w:cs="Arial"/>
          <w:b/>
          <w:bCs/>
          <w:sz w:val="22"/>
          <w:szCs w:val="22"/>
        </w:rPr>
        <w:t xml:space="preserve">inclusive of Local Weighting Allowance of </w:t>
      </w:r>
      <w:r w:rsidR="00485312" w:rsidRPr="009A3B68">
        <w:rPr>
          <w:rFonts w:ascii="Arial" w:hAnsi="Arial" w:cs="Arial"/>
          <w:b/>
          <w:bCs/>
          <w:sz w:val="22"/>
          <w:szCs w:val="22"/>
        </w:rPr>
        <w:t xml:space="preserve">£1,130 </w:t>
      </w:r>
      <w:r w:rsidRPr="009A3B68">
        <w:rPr>
          <w:rFonts w:ascii="Arial" w:hAnsi="Arial" w:cs="Arial"/>
          <w:b/>
          <w:bCs/>
          <w:sz w:val="22"/>
          <w:szCs w:val="22"/>
        </w:rPr>
        <w:t>per annum</w:t>
      </w:r>
      <w:r w:rsidR="00485312" w:rsidRPr="009A3B68">
        <w:rPr>
          <w:rFonts w:ascii="Arial" w:hAnsi="Arial" w:cs="Arial"/>
          <w:b/>
          <w:bCs/>
          <w:sz w:val="22"/>
          <w:szCs w:val="22"/>
        </w:rPr>
        <w:t>)</w:t>
      </w:r>
    </w:p>
    <w:p w14:paraId="3066E296" w14:textId="6B70B287" w:rsidR="00A1169E" w:rsidRDefault="00A1169E" w:rsidP="00485312">
      <w:pPr>
        <w:pStyle w:val="Default"/>
        <w:spacing w:line="276" w:lineRule="auto"/>
        <w:rPr>
          <w:rFonts w:ascii="Arial" w:hAnsi="Arial" w:cs="Arial"/>
        </w:rPr>
      </w:pPr>
      <w:r w:rsidRPr="00485312">
        <w:rPr>
          <w:rFonts w:ascii="Arial" w:hAnsi="Arial" w:cs="Arial"/>
          <w:b/>
          <w:bCs/>
        </w:rPr>
        <w:t>DBS requirement</w:t>
      </w:r>
      <w:r w:rsidRPr="00485312">
        <w:rPr>
          <w:rFonts w:ascii="Arial" w:hAnsi="Arial" w:cs="Arial"/>
        </w:rPr>
        <w:t xml:space="preserve">: </w:t>
      </w:r>
      <w:r w:rsidR="00485312" w:rsidRPr="00485312">
        <w:rPr>
          <w:rFonts w:ascii="Arial" w:hAnsi="Arial" w:cs="Arial"/>
        </w:rPr>
        <w:t>Enhanced</w:t>
      </w:r>
    </w:p>
    <w:p w14:paraId="5443B16D" w14:textId="77777777" w:rsidR="00485312" w:rsidRPr="009A3B68" w:rsidRDefault="00485312" w:rsidP="00485312">
      <w:pPr>
        <w:pStyle w:val="Default"/>
        <w:rPr>
          <w:rFonts w:ascii="Arial" w:hAnsi="Arial" w:cs="Arial"/>
          <w:sz w:val="18"/>
          <w:szCs w:val="18"/>
        </w:rPr>
      </w:pPr>
    </w:p>
    <w:p w14:paraId="4237E3AE" w14:textId="77777777" w:rsidR="00485312" w:rsidRDefault="00A56E1F" w:rsidP="00485312">
      <w:pPr>
        <w:pStyle w:val="Caption"/>
        <w:spacing w:line="276" w:lineRule="auto"/>
      </w:pPr>
      <w:r>
        <w:t>Reports to:</w:t>
      </w:r>
      <w:r w:rsidR="00485312" w:rsidRPr="00485312">
        <w:t xml:space="preserve"> </w:t>
      </w:r>
      <w:r w:rsidR="00485312" w:rsidRPr="00485312">
        <w:rPr>
          <w:b w:val="0"/>
          <w:bCs/>
        </w:rPr>
        <w:t>Early Years &amp; School Age Funding and Sufficiency Lead</w:t>
      </w:r>
    </w:p>
    <w:p w14:paraId="66243ACE" w14:textId="30503EC6" w:rsidR="00485312" w:rsidRPr="00485312" w:rsidRDefault="00A56E1F" w:rsidP="00485312">
      <w:pPr>
        <w:pStyle w:val="Caption"/>
        <w:spacing w:line="276" w:lineRule="auto"/>
      </w:pPr>
      <w:r>
        <w:t xml:space="preserve">Responsible for: </w:t>
      </w:r>
      <w:r w:rsidR="00485312" w:rsidRPr="00485312">
        <w:rPr>
          <w:b w:val="0"/>
          <w:bCs/>
          <w:color w:val="000000"/>
          <w:lang w:eastAsia="en-GB"/>
        </w:rPr>
        <w:t xml:space="preserve">This role supports </w:t>
      </w:r>
      <w:r w:rsidR="00485312">
        <w:rPr>
          <w:b w:val="0"/>
          <w:bCs/>
          <w:color w:val="000000"/>
          <w:lang w:eastAsia="en-GB"/>
        </w:rPr>
        <w:t>SBC</w:t>
      </w:r>
      <w:r w:rsidR="00485312" w:rsidRPr="00485312">
        <w:rPr>
          <w:b w:val="0"/>
          <w:bCs/>
          <w:color w:val="000000"/>
          <w:lang w:eastAsia="en-GB"/>
        </w:rPr>
        <w:t xml:space="preserve"> to discharge its statutory duties to secure sufficient and sustainable wraparound childcare at a local level. You will be w</w:t>
      </w:r>
      <w:r w:rsidR="00485312" w:rsidRPr="00485312">
        <w:rPr>
          <w:b w:val="0"/>
          <w:bCs/>
        </w:rPr>
        <w:t>orking across the range of areas in the team to support inclusive practice, workforce development, quality provision and improve outcomes for children.</w:t>
      </w:r>
      <w:r w:rsidR="00485312" w:rsidRPr="00485312">
        <w:rPr>
          <w:b w:val="0"/>
          <w:bCs/>
          <w:color w:val="000000"/>
          <w:lang w:eastAsia="en-GB"/>
        </w:rPr>
        <w:tab/>
      </w:r>
    </w:p>
    <w:p w14:paraId="25D7D41C" w14:textId="44945C39" w:rsidR="00A56E1F" w:rsidRPr="00A56E1F" w:rsidRDefault="00A56E1F" w:rsidP="00485312">
      <w:pPr>
        <w:pStyle w:val="Caption"/>
        <w:spacing w:line="276" w:lineRule="auto"/>
      </w:pPr>
      <w:r w:rsidRPr="00A56E1F">
        <w:t>Number of reports:</w:t>
      </w:r>
      <w:r>
        <w:t xml:space="preserve"> </w:t>
      </w:r>
      <w:r w:rsidR="00485312">
        <w:rPr>
          <w:b w:val="0"/>
          <w:bCs/>
        </w:rPr>
        <w:t>1</w:t>
      </w:r>
    </w:p>
    <w:p w14:paraId="273A20CA" w14:textId="77777777" w:rsidR="009A3B68" w:rsidRPr="009A3B68" w:rsidRDefault="009A3B68" w:rsidP="00485312">
      <w:pPr>
        <w:pStyle w:val="Caption"/>
        <w:spacing w:line="276" w:lineRule="auto"/>
        <w:rPr>
          <w:sz w:val="14"/>
          <w:szCs w:val="10"/>
        </w:rPr>
      </w:pPr>
    </w:p>
    <w:p w14:paraId="35A03FDE" w14:textId="37D95261" w:rsidR="00A56E1F" w:rsidRDefault="00A56E1F" w:rsidP="00485312">
      <w:pPr>
        <w:pStyle w:val="Caption"/>
        <w:spacing w:line="276" w:lineRule="auto"/>
        <w:rPr>
          <w:b w:val="0"/>
          <w:bCs/>
          <w:lang w:eastAsia="en-GB"/>
        </w:rPr>
      </w:pPr>
      <w:r w:rsidRPr="00A56E1F">
        <w:t>Financ</w:t>
      </w:r>
      <w:r>
        <w:t>ial</w:t>
      </w:r>
      <w:r w:rsidRPr="00A56E1F">
        <w:t xml:space="preserve"> Responsibilities:</w:t>
      </w:r>
      <w:r>
        <w:t xml:space="preserve"> </w:t>
      </w:r>
      <w:r w:rsidR="00485312" w:rsidRPr="00485312">
        <w:rPr>
          <w:b w:val="0"/>
          <w:bCs/>
          <w:lang w:eastAsia="en-GB"/>
        </w:rPr>
        <w:t>Delivery of DfE grants relating to HAF and Wraparound in the region of £500k plus depending on the annual award.</w:t>
      </w:r>
    </w:p>
    <w:p w14:paraId="13503C94" w14:textId="77777777" w:rsidR="00485312" w:rsidRPr="00485312" w:rsidRDefault="00485312" w:rsidP="00485312">
      <w:pPr>
        <w:rPr>
          <w:lang w:eastAsia="en-GB"/>
        </w:rPr>
      </w:pPr>
    </w:p>
    <w:p w14:paraId="65165C09" w14:textId="0830BA22" w:rsidR="00A56E1F" w:rsidRDefault="00A56E1F" w:rsidP="00090361">
      <w:pPr>
        <w:pStyle w:val="Caption"/>
        <w:spacing w:line="360" w:lineRule="auto"/>
      </w:pPr>
      <w:bookmarkStart w:id="2" w:name="_Toc63234732"/>
      <w:r w:rsidRPr="00A56E1F">
        <w:t>Main purpose of Job:</w:t>
      </w:r>
      <w:bookmarkEnd w:id="2"/>
      <w:r>
        <w:t xml:space="preserve"> </w:t>
      </w:r>
    </w:p>
    <w:p w14:paraId="75299513" w14:textId="77777777" w:rsidR="00485312" w:rsidRPr="002A4DF0" w:rsidRDefault="00485312" w:rsidP="00485312">
      <w:r>
        <w:rPr>
          <w:rFonts w:eastAsia="Times New Roman"/>
          <w:color w:val="000000"/>
          <w:lang w:eastAsia="en-GB"/>
        </w:rPr>
        <w:t>The</w:t>
      </w:r>
      <w:r w:rsidRPr="002F233B">
        <w:rPr>
          <w:rFonts w:eastAsia="Times New Roman"/>
          <w:color w:val="000000"/>
          <w:lang w:eastAsia="en-GB"/>
        </w:rPr>
        <w:t xml:space="preserve"> role supports Slough Borough Council to discharge its statutory duties to secure sufficient and sustainable </w:t>
      </w:r>
      <w:r>
        <w:rPr>
          <w:rFonts w:eastAsia="Times New Roman"/>
          <w:color w:val="000000"/>
          <w:lang w:eastAsia="en-GB"/>
        </w:rPr>
        <w:t xml:space="preserve">Holiday, Activities &amp; Food Programme, School-Aged </w:t>
      </w:r>
      <w:r w:rsidRPr="002F233B">
        <w:rPr>
          <w:rFonts w:eastAsia="Times New Roman"/>
          <w:color w:val="000000"/>
          <w:lang w:eastAsia="en-GB"/>
        </w:rPr>
        <w:t>childcare</w:t>
      </w:r>
      <w:r>
        <w:rPr>
          <w:rFonts w:eastAsia="Times New Roman"/>
          <w:color w:val="000000"/>
          <w:lang w:eastAsia="en-GB"/>
        </w:rPr>
        <w:t xml:space="preserve"> and Wraparound</w:t>
      </w:r>
      <w:r w:rsidRPr="002F233B">
        <w:rPr>
          <w:rFonts w:eastAsia="Times New Roman"/>
          <w:color w:val="000000"/>
          <w:lang w:eastAsia="en-GB"/>
        </w:rPr>
        <w:t xml:space="preserve"> at a local level. </w:t>
      </w:r>
      <w:r>
        <w:rPr>
          <w:rFonts w:eastAsia="Times New Roman"/>
          <w:color w:val="000000"/>
          <w:lang w:eastAsia="en-GB"/>
        </w:rPr>
        <w:t>You will be w</w:t>
      </w:r>
      <w:r w:rsidRPr="002F233B">
        <w:t>orking across the range of areas in the team to support inclusive practice, workforce development, quality provision and improve outcomes for children.</w:t>
      </w:r>
    </w:p>
    <w:p w14:paraId="5748F3F6" w14:textId="77777777" w:rsidR="00485312" w:rsidRPr="0091465B" w:rsidRDefault="00485312" w:rsidP="00485312">
      <w:r w:rsidRPr="0091465B">
        <w:t xml:space="preserve">As </w:t>
      </w:r>
      <w:r>
        <w:t>the School Age Sufficiency &amp; M</w:t>
      </w:r>
      <w:r w:rsidRPr="0091465B">
        <w:t>arket Development Principal Officer you will collaborate with a range of stakeholders to help translate national childcare policy, local childcare sufficiency strategy and national policy on all relevant programmes into local initiatives and support, including the H</w:t>
      </w:r>
      <w:r>
        <w:t xml:space="preserve">oliday, </w:t>
      </w:r>
      <w:r w:rsidRPr="0091465B">
        <w:t>A</w:t>
      </w:r>
      <w:r>
        <w:t xml:space="preserve">ctivities and </w:t>
      </w:r>
      <w:r w:rsidRPr="0091465B">
        <w:t>F</w:t>
      </w:r>
      <w:r>
        <w:t>ood</w:t>
      </w:r>
      <w:r w:rsidRPr="0091465B">
        <w:t xml:space="preserve"> Programme. This support will secure sufficient, sustainable, flexible, affordable and inclusive wraparound provision which meets the needs of working families </w:t>
      </w:r>
      <w:r>
        <w:t>and those in receipt of</w:t>
      </w:r>
      <w:r w:rsidRPr="0091465B">
        <w:t xml:space="preserve"> Free School Meals. </w:t>
      </w:r>
    </w:p>
    <w:p w14:paraId="1265B6EC" w14:textId="2714E6A2" w:rsidR="00485312" w:rsidRPr="00485312" w:rsidRDefault="00485312" w:rsidP="00485312">
      <w:pPr>
        <w:autoSpaceDE w:val="0"/>
        <w:autoSpaceDN w:val="0"/>
        <w:adjustRightInd w:val="0"/>
        <w:spacing w:after="0" w:line="240" w:lineRule="auto"/>
        <w:rPr>
          <w:rFonts w:eastAsia="Times New Roman"/>
          <w:color w:val="000000"/>
          <w:lang w:eastAsia="en-GB"/>
        </w:rPr>
      </w:pPr>
      <w:r>
        <w:rPr>
          <w:rFonts w:eastAsia="Times New Roman"/>
          <w:color w:val="000000"/>
          <w:lang w:eastAsia="en-GB"/>
        </w:rPr>
        <w:t>You will m</w:t>
      </w:r>
      <w:r w:rsidRPr="002F233B">
        <w:rPr>
          <w:rFonts w:eastAsia="Times New Roman"/>
          <w:color w:val="000000"/>
          <w:lang w:eastAsia="en-GB"/>
        </w:rPr>
        <w:t>odel and help to embed the council’s values and behaviours, working collaboratively with managers and services across the council to help deliver the council’s objectives and priorities, maintaining plans and processes.</w:t>
      </w:r>
    </w:p>
    <w:p w14:paraId="42847DBF" w14:textId="77777777" w:rsidR="00485312" w:rsidRPr="00485312" w:rsidRDefault="00485312" w:rsidP="00485312"/>
    <w:p w14:paraId="7D61A41D" w14:textId="77777777" w:rsidR="00485312" w:rsidRDefault="00485312" w:rsidP="00E034A1">
      <w:pPr>
        <w:pStyle w:val="Caption"/>
        <w:spacing w:after="240" w:line="360" w:lineRule="auto"/>
      </w:pPr>
    </w:p>
    <w:p w14:paraId="65AE92B7" w14:textId="77777777" w:rsidR="00485312" w:rsidRDefault="00485312" w:rsidP="00E034A1">
      <w:pPr>
        <w:pStyle w:val="Caption"/>
        <w:spacing w:after="240" w:line="360" w:lineRule="auto"/>
      </w:pPr>
    </w:p>
    <w:p w14:paraId="1BD62A7C" w14:textId="77777777" w:rsidR="00485312" w:rsidRDefault="00485312" w:rsidP="00E034A1">
      <w:pPr>
        <w:pStyle w:val="Caption"/>
        <w:spacing w:after="240" w:line="360" w:lineRule="auto"/>
      </w:pPr>
    </w:p>
    <w:p w14:paraId="0C9FBC70" w14:textId="753F636C" w:rsidR="00A56E1F" w:rsidRDefault="00A56E1F" w:rsidP="009A3B68">
      <w:pPr>
        <w:pStyle w:val="Caption"/>
        <w:spacing w:line="360" w:lineRule="auto"/>
        <w:rPr>
          <w:b w:val="0"/>
          <w:bCs/>
        </w:rPr>
      </w:pPr>
      <w:r w:rsidRPr="00A56E1F">
        <w:lastRenderedPageBreak/>
        <w:t>Main Accountabilities:</w:t>
      </w:r>
      <w:r>
        <w:t xml:space="preserve"> </w:t>
      </w:r>
    </w:p>
    <w:p w14:paraId="0228A174" w14:textId="77777777" w:rsidR="00485312" w:rsidRPr="002F233B" w:rsidRDefault="00485312" w:rsidP="009A3B68">
      <w:pPr>
        <w:widowControl w:val="0"/>
        <w:numPr>
          <w:ilvl w:val="0"/>
          <w:numId w:val="26"/>
        </w:numPr>
        <w:autoSpaceDE w:val="0"/>
        <w:autoSpaceDN w:val="0"/>
        <w:adjustRightInd w:val="0"/>
        <w:spacing w:after="0" w:line="240" w:lineRule="auto"/>
        <w:ind w:left="714" w:hanging="357"/>
      </w:pPr>
      <w:r w:rsidRPr="002F233B">
        <w:t>You will undertake a breadth of work with prospective, new and established providers (including PVIs</w:t>
      </w:r>
      <w:r>
        <w:t xml:space="preserve">, community /voluntary groups </w:t>
      </w:r>
      <w:r w:rsidRPr="002F233B">
        <w:t xml:space="preserve">and schools) to develop or signpost information, advice, and tools for startup, governance, ongoing operational and business practices, reviewing and developing childcare provision. </w:t>
      </w:r>
      <w:bookmarkStart w:id="3" w:name="_Hlk151556475"/>
      <w:r>
        <w:t>You will be i</w:t>
      </w:r>
      <w:r w:rsidRPr="002F233B">
        <w:t xml:space="preserve">mplementing the strategies for creating good quality, affordable and sustainable </w:t>
      </w:r>
      <w:r>
        <w:t>Provision for HAF, wraparound &amp; School-Aged childc</w:t>
      </w:r>
      <w:r w:rsidRPr="002F233B">
        <w:t>are.</w:t>
      </w:r>
      <w:bookmarkEnd w:id="3"/>
    </w:p>
    <w:p w14:paraId="6BC6A0C7" w14:textId="77777777" w:rsidR="00485312" w:rsidRPr="002F233B" w:rsidRDefault="00485312" w:rsidP="00485312">
      <w:pPr>
        <w:widowControl w:val="0"/>
        <w:numPr>
          <w:ilvl w:val="0"/>
          <w:numId w:val="26"/>
        </w:numPr>
        <w:autoSpaceDE w:val="0"/>
        <w:autoSpaceDN w:val="0"/>
        <w:adjustRightInd w:val="0"/>
        <w:spacing w:after="120" w:line="240" w:lineRule="auto"/>
        <w:ind w:left="714" w:hanging="357"/>
      </w:pPr>
      <w:r w:rsidRPr="002F233B">
        <w:t>Provide sound financial and business management advice to</w:t>
      </w:r>
      <w:r>
        <w:t xml:space="preserve"> </w:t>
      </w:r>
      <w:r w:rsidRPr="002F233B">
        <w:t xml:space="preserve">settings to ensure long-term sustainability. You will promote self-sufficiency of </w:t>
      </w:r>
      <w:r>
        <w:t xml:space="preserve">holiday and </w:t>
      </w:r>
      <w:r w:rsidRPr="002F233B">
        <w:t xml:space="preserve">childcare providers by developing and maintaining a resource bank of sustainability, business planning and self-help tools (e.g. cash flow forecasts and financial projection tools) business start-up services advice and other specialists in order to signpost providers where necessary or providing targeted or 1-1 advice and/or support as required </w:t>
      </w:r>
    </w:p>
    <w:p w14:paraId="3E12D0A1" w14:textId="77777777" w:rsidR="00485312" w:rsidRDefault="00485312" w:rsidP="00485312">
      <w:pPr>
        <w:widowControl w:val="0"/>
        <w:numPr>
          <w:ilvl w:val="0"/>
          <w:numId w:val="26"/>
        </w:numPr>
        <w:autoSpaceDE w:val="0"/>
        <w:autoSpaceDN w:val="0"/>
        <w:adjustRightInd w:val="0"/>
        <w:spacing w:after="120" w:line="240" w:lineRule="auto"/>
        <w:ind w:left="714" w:hanging="357"/>
      </w:pPr>
      <w:r w:rsidRPr="002F233B">
        <w:t>To support and advise</w:t>
      </w:r>
      <w:r>
        <w:t xml:space="preserve"> holiday and </w:t>
      </w:r>
      <w:r w:rsidRPr="002F233B">
        <w:t>childcare providers</w:t>
      </w:r>
      <w:r>
        <w:t xml:space="preserve"> including Private, Voluntary and Independent, Childminders, Children’s Centres, Schools and Maintained Nurseries </w:t>
      </w:r>
      <w:r w:rsidRPr="002F233B">
        <w:t>to access the range of grants and other funding related to the development of</w:t>
      </w:r>
      <w:r>
        <w:t xml:space="preserve"> holiday, school-aged and wraparound</w:t>
      </w:r>
      <w:r w:rsidRPr="002F233B">
        <w:t xml:space="preserve"> services, ensuring that local and national audit requirements are met.</w:t>
      </w:r>
    </w:p>
    <w:p w14:paraId="72DA9544" w14:textId="77777777" w:rsidR="00485312" w:rsidRPr="002F233B" w:rsidRDefault="00485312" w:rsidP="00485312">
      <w:pPr>
        <w:widowControl w:val="0"/>
        <w:numPr>
          <w:ilvl w:val="0"/>
          <w:numId w:val="26"/>
        </w:numPr>
        <w:autoSpaceDE w:val="0"/>
        <w:autoSpaceDN w:val="0"/>
        <w:adjustRightInd w:val="0"/>
        <w:spacing w:after="120" w:line="240" w:lineRule="auto"/>
        <w:ind w:left="714" w:hanging="357"/>
      </w:pPr>
      <w:r>
        <w:t xml:space="preserve">To manage the operational delivery of the Holiday Activities and Food Programme, working with internal and external partners and agencies to commission Programme providers and liaising with SBC departments to ensure correct procurement of services in line with the Procurement Act. </w:t>
      </w:r>
    </w:p>
    <w:p w14:paraId="469D374E" w14:textId="77777777" w:rsidR="00485312" w:rsidRPr="002F233B" w:rsidRDefault="00485312" w:rsidP="00485312">
      <w:pPr>
        <w:widowControl w:val="0"/>
        <w:numPr>
          <w:ilvl w:val="0"/>
          <w:numId w:val="26"/>
        </w:numPr>
        <w:autoSpaceDE w:val="0"/>
        <w:autoSpaceDN w:val="0"/>
        <w:adjustRightInd w:val="0"/>
        <w:spacing w:after="120" w:line="240" w:lineRule="auto"/>
        <w:ind w:left="714" w:hanging="357"/>
      </w:pPr>
      <w:r w:rsidRPr="002F233B">
        <w:t>You will liaise with council teams and gather intelligence to develop deep understandings of supply, demand and challenges within the market that will shape activity to address sufficiency gaps to ensure that the needs and wishes of children and families are considered.</w:t>
      </w:r>
    </w:p>
    <w:p w14:paraId="185F90DE" w14:textId="77777777" w:rsidR="00485312" w:rsidRPr="002F233B" w:rsidRDefault="00485312" w:rsidP="00485312">
      <w:pPr>
        <w:widowControl w:val="0"/>
        <w:numPr>
          <w:ilvl w:val="0"/>
          <w:numId w:val="26"/>
        </w:numPr>
        <w:autoSpaceDE w:val="0"/>
        <w:autoSpaceDN w:val="0"/>
        <w:adjustRightInd w:val="0"/>
        <w:spacing w:after="120" w:line="240" w:lineRule="auto"/>
        <w:ind w:left="714" w:hanging="357"/>
      </w:pPr>
      <w:r w:rsidRPr="002F233B">
        <w:t>You will develop networks and partnerships between different provider types to maximise the take-up of the</w:t>
      </w:r>
      <w:r>
        <w:t xml:space="preserve"> HAF, wraparound and childcare</w:t>
      </w:r>
      <w:r w:rsidRPr="002F233B">
        <w:t xml:space="preserve"> entitlements, inclusive access for working families and children with SEND within flexible, affordable and responsive provision that meets community needs. </w:t>
      </w:r>
    </w:p>
    <w:p w14:paraId="25454CD9" w14:textId="77777777" w:rsidR="00485312" w:rsidRPr="002F233B" w:rsidRDefault="00485312" w:rsidP="00485312">
      <w:pPr>
        <w:widowControl w:val="0"/>
        <w:numPr>
          <w:ilvl w:val="0"/>
          <w:numId w:val="26"/>
        </w:numPr>
        <w:autoSpaceDE w:val="0"/>
        <w:autoSpaceDN w:val="0"/>
        <w:adjustRightInd w:val="0"/>
        <w:spacing w:after="120" w:line="240" w:lineRule="auto"/>
        <w:ind w:left="714" w:hanging="357"/>
      </w:pPr>
      <w:r w:rsidRPr="002F233B">
        <w:t xml:space="preserve">To support and advise providers with </w:t>
      </w:r>
      <w:r>
        <w:t>relevant</w:t>
      </w:r>
      <w:r w:rsidRPr="002F233B">
        <w:t xml:space="preserve"> registration and inspection, and the full range of operational and staff employment issues related to running childcare provision.</w:t>
      </w:r>
    </w:p>
    <w:p w14:paraId="6EA1DD26" w14:textId="77777777" w:rsidR="00485312" w:rsidRPr="002F233B" w:rsidRDefault="00485312" w:rsidP="00485312">
      <w:pPr>
        <w:widowControl w:val="0"/>
        <w:numPr>
          <w:ilvl w:val="0"/>
          <w:numId w:val="26"/>
        </w:numPr>
        <w:autoSpaceDE w:val="0"/>
        <w:autoSpaceDN w:val="0"/>
        <w:adjustRightInd w:val="0"/>
        <w:spacing w:after="120" w:line="240" w:lineRule="auto"/>
        <w:ind w:left="714" w:hanging="357"/>
      </w:pPr>
      <w:r w:rsidRPr="002F233B">
        <w:t xml:space="preserve">You will liaise with other teams to support the recruitment and retention needs amongst providers to support the development of provision in Slough. </w:t>
      </w:r>
    </w:p>
    <w:p w14:paraId="52ADDD1C" w14:textId="77777777" w:rsidR="00485312" w:rsidRPr="002F233B" w:rsidRDefault="00485312" w:rsidP="00485312">
      <w:pPr>
        <w:widowControl w:val="0"/>
        <w:numPr>
          <w:ilvl w:val="0"/>
          <w:numId w:val="26"/>
        </w:numPr>
        <w:autoSpaceDE w:val="0"/>
        <w:autoSpaceDN w:val="0"/>
        <w:adjustRightInd w:val="0"/>
        <w:spacing w:after="120" w:line="240" w:lineRule="auto"/>
        <w:ind w:left="714" w:hanging="357"/>
      </w:pPr>
      <w:r w:rsidRPr="002F233B">
        <w:t>Your information, advice and training will help providers adapt operational and business practices to respond to statutory guidance and government policy and whilst securing financial sustainability.</w:t>
      </w:r>
    </w:p>
    <w:p w14:paraId="376173B3" w14:textId="43DBA27F" w:rsidR="00485312" w:rsidRDefault="00485312" w:rsidP="009A3B68">
      <w:pPr>
        <w:widowControl w:val="0"/>
        <w:numPr>
          <w:ilvl w:val="0"/>
          <w:numId w:val="26"/>
        </w:numPr>
        <w:autoSpaceDE w:val="0"/>
        <w:autoSpaceDN w:val="0"/>
        <w:adjustRightInd w:val="0"/>
        <w:spacing w:after="120" w:line="240" w:lineRule="auto"/>
        <w:ind w:left="714" w:hanging="357"/>
      </w:pPr>
      <w:r w:rsidRPr="002F233B">
        <w:t xml:space="preserve">You will write and </w:t>
      </w:r>
      <w:r>
        <w:t>co-</w:t>
      </w:r>
      <w:r w:rsidRPr="002F233B">
        <w:t xml:space="preserve">analyse our Childcare Sufficiency Assessment </w:t>
      </w:r>
      <w:r>
        <w:t>provider audit and contribute to the CSA report. Setting</w:t>
      </w:r>
      <w:r w:rsidRPr="002F233B">
        <w:t xml:space="preserve"> priorities to deliver a variety of market shaping campaigns and projects. </w:t>
      </w:r>
    </w:p>
    <w:p w14:paraId="15EBEEC3" w14:textId="77777777" w:rsidR="009A3B68" w:rsidRDefault="009A3B68" w:rsidP="009A3B68">
      <w:pPr>
        <w:widowControl w:val="0"/>
        <w:autoSpaceDE w:val="0"/>
        <w:autoSpaceDN w:val="0"/>
        <w:adjustRightInd w:val="0"/>
        <w:spacing w:after="120" w:line="240" w:lineRule="auto"/>
        <w:ind w:left="714"/>
        <w:rPr>
          <w:lang w:eastAsia="en-GB"/>
        </w:rPr>
      </w:pPr>
    </w:p>
    <w:p w14:paraId="29AB8AF6" w14:textId="77777777" w:rsidR="009A3B68" w:rsidRDefault="009A3B68" w:rsidP="009A3B68">
      <w:pPr>
        <w:widowControl w:val="0"/>
        <w:autoSpaceDE w:val="0"/>
        <w:autoSpaceDN w:val="0"/>
        <w:adjustRightInd w:val="0"/>
        <w:spacing w:after="120" w:line="240" w:lineRule="auto"/>
        <w:ind w:left="714"/>
        <w:rPr>
          <w:lang w:eastAsia="en-GB"/>
        </w:rPr>
      </w:pPr>
    </w:p>
    <w:p w14:paraId="237E1112" w14:textId="1E329788" w:rsidR="00485312" w:rsidRDefault="00485312" w:rsidP="00485312">
      <w:pPr>
        <w:widowControl w:val="0"/>
        <w:numPr>
          <w:ilvl w:val="0"/>
          <w:numId w:val="26"/>
        </w:numPr>
        <w:autoSpaceDE w:val="0"/>
        <w:autoSpaceDN w:val="0"/>
        <w:adjustRightInd w:val="0"/>
        <w:spacing w:after="120" w:line="240" w:lineRule="auto"/>
        <w:ind w:left="714" w:hanging="357"/>
        <w:rPr>
          <w:lang w:eastAsia="en-GB"/>
        </w:rPr>
      </w:pPr>
      <w:r w:rsidRPr="002F233B">
        <w:rPr>
          <w:lang w:eastAsia="en-GB"/>
        </w:rPr>
        <w:lastRenderedPageBreak/>
        <w:t>Maintain an up-to-date knowledge of all legislation associated with</w:t>
      </w:r>
      <w:r>
        <w:rPr>
          <w:lang w:eastAsia="en-GB"/>
        </w:rPr>
        <w:t xml:space="preserve"> School-Aged. Wraparound care, the HAF Programme and any other relevant provision.</w:t>
      </w:r>
    </w:p>
    <w:p w14:paraId="3661B1E3" w14:textId="77777777" w:rsidR="00485312" w:rsidRPr="00CE0C4D" w:rsidRDefault="00485312" w:rsidP="00485312">
      <w:pPr>
        <w:widowControl w:val="0"/>
        <w:numPr>
          <w:ilvl w:val="0"/>
          <w:numId w:val="26"/>
        </w:numPr>
        <w:autoSpaceDE w:val="0"/>
        <w:autoSpaceDN w:val="0"/>
        <w:adjustRightInd w:val="0"/>
        <w:spacing w:after="120" w:line="240" w:lineRule="auto"/>
        <w:ind w:left="714" w:hanging="357"/>
        <w:rPr>
          <w:lang w:eastAsia="en-GB"/>
        </w:rPr>
      </w:pPr>
      <w:r w:rsidRPr="00CE0C4D">
        <w:rPr>
          <w:lang w:eastAsia="en-GB"/>
        </w:rPr>
        <w:t>You will lead and coordinate new initiatives relevant to the expansion and/or the delivery of</w:t>
      </w:r>
      <w:r>
        <w:rPr>
          <w:lang w:eastAsia="en-GB"/>
        </w:rPr>
        <w:t xml:space="preserve"> School-Aged,</w:t>
      </w:r>
      <w:r w:rsidRPr="00CE0C4D">
        <w:rPr>
          <w:lang w:eastAsia="en-GB"/>
        </w:rPr>
        <w:t xml:space="preserve"> wraparound and holiday programmes. Developing processes and monitoring commissioned services and ensuring compliance with legislation and guidance.    </w:t>
      </w:r>
    </w:p>
    <w:p w14:paraId="5CF21CD7" w14:textId="77777777" w:rsidR="00485312" w:rsidRDefault="00485312" w:rsidP="00485312">
      <w:pPr>
        <w:widowControl w:val="0"/>
        <w:numPr>
          <w:ilvl w:val="0"/>
          <w:numId w:val="26"/>
        </w:numPr>
        <w:autoSpaceDE w:val="0"/>
        <w:autoSpaceDN w:val="0"/>
        <w:adjustRightInd w:val="0"/>
        <w:spacing w:after="120" w:line="240" w:lineRule="auto"/>
        <w:ind w:left="714" w:hanging="357"/>
      </w:pPr>
      <w:r w:rsidRPr="002F233B">
        <w:t>To develop and adapt the post in accordance with service needs and to undertake any other duties which may become necessary to ensure the successful running of the service.</w:t>
      </w:r>
    </w:p>
    <w:p w14:paraId="4F4959F8" w14:textId="77777777" w:rsidR="00485312" w:rsidRDefault="00485312" w:rsidP="00485312">
      <w:pPr>
        <w:pStyle w:val="Heading2"/>
        <w:rPr>
          <w:color w:val="0070C0"/>
          <w:sz w:val="18"/>
          <w:szCs w:val="18"/>
        </w:rPr>
      </w:pPr>
    </w:p>
    <w:p w14:paraId="3AEDAD98" w14:textId="77777777" w:rsidR="009A3B68" w:rsidRDefault="009A3B68" w:rsidP="009A3B68"/>
    <w:p w14:paraId="131F4D66" w14:textId="77777777" w:rsidR="009A3B68" w:rsidRDefault="009A3B68" w:rsidP="009A3B68"/>
    <w:p w14:paraId="2DC9F7F6" w14:textId="77777777" w:rsidR="009A3B68" w:rsidRDefault="009A3B68" w:rsidP="009A3B68"/>
    <w:p w14:paraId="5C44923F" w14:textId="77777777" w:rsidR="009A3B68" w:rsidRDefault="009A3B68" w:rsidP="009A3B68"/>
    <w:p w14:paraId="427C229F" w14:textId="77777777" w:rsidR="009A3B68" w:rsidRDefault="009A3B68" w:rsidP="009A3B68"/>
    <w:p w14:paraId="30B2E12D" w14:textId="77777777" w:rsidR="009A3B68" w:rsidRPr="009A3B68" w:rsidRDefault="009A3B68" w:rsidP="009A3B68"/>
    <w:p w14:paraId="003FDF39" w14:textId="2FD2E5BD" w:rsidR="00090361" w:rsidRPr="009A3B68" w:rsidRDefault="00FE298F" w:rsidP="007B4358">
      <w:pPr>
        <w:pStyle w:val="Heading2"/>
        <w:spacing w:before="0" w:after="0"/>
        <w:rPr>
          <w:color w:val="auto"/>
          <w:sz w:val="28"/>
          <w:szCs w:val="28"/>
        </w:rPr>
      </w:pPr>
      <w:r w:rsidRPr="009A3B68">
        <w:rPr>
          <w:color w:val="auto"/>
          <w:sz w:val="28"/>
          <w:szCs w:val="28"/>
        </w:rPr>
        <w:t>Person Specifica</w:t>
      </w:r>
      <w:r w:rsidR="00FC4DC8" w:rsidRPr="009A3B68">
        <w:rPr>
          <w:color w:val="auto"/>
          <w:sz w:val="28"/>
          <w:szCs w:val="28"/>
        </w:rPr>
        <w:t>tion</w:t>
      </w:r>
      <w:r w:rsidR="005F49AB" w:rsidRPr="009A3B68">
        <w:rPr>
          <w:color w:val="auto"/>
          <w:sz w:val="28"/>
          <w:szCs w:val="28"/>
        </w:rPr>
        <w:t xml:space="preserve">: </w:t>
      </w:r>
    </w:p>
    <w:p w14:paraId="6EB384A6" w14:textId="77777777" w:rsidR="009A3B68" w:rsidRDefault="00485312" w:rsidP="009A3B68">
      <w:pPr>
        <w:spacing w:after="0"/>
        <w:rPr>
          <w:b/>
          <w:bCs/>
          <w:sz w:val="28"/>
          <w:szCs w:val="28"/>
        </w:rPr>
      </w:pPr>
      <w:r w:rsidRPr="009A3B68">
        <w:rPr>
          <w:b/>
          <w:bCs/>
          <w:sz w:val="28"/>
          <w:szCs w:val="28"/>
        </w:rPr>
        <w:t>School Age Sufficiency &amp; Market Development Principal Officer</w:t>
      </w:r>
      <w:r w:rsidR="009A3B68" w:rsidRPr="009A3B68">
        <w:rPr>
          <w:b/>
          <w:bCs/>
          <w:sz w:val="28"/>
          <w:szCs w:val="28"/>
        </w:rPr>
        <w:t xml:space="preserve"> </w:t>
      </w:r>
    </w:p>
    <w:p w14:paraId="55DF21B1" w14:textId="21239FBB" w:rsidR="00090361" w:rsidRPr="009A3B68" w:rsidRDefault="009A3B68" w:rsidP="009A3B68">
      <w:pPr>
        <w:spacing w:after="0"/>
        <w:rPr>
          <w:b/>
          <w:bCs/>
          <w:sz w:val="28"/>
          <w:szCs w:val="28"/>
        </w:rPr>
      </w:pPr>
      <w:r w:rsidRPr="009A3B68">
        <w:rPr>
          <w:b/>
          <w:bCs/>
          <w:sz w:val="28"/>
          <w:szCs w:val="28"/>
        </w:rPr>
        <w:t>(Mat Cover)</w:t>
      </w:r>
    </w:p>
    <w:tbl>
      <w:tblPr>
        <w:tblStyle w:val="TableGrid"/>
        <w:tblW w:w="9923" w:type="dxa"/>
        <w:tblInd w:w="-5" w:type="dxa"/>
        <w:tblLayout w:type="fixed"/>
        <w:tblLook w:val="04A0" w:firstRow="1" w:lastRow="0" w:firstColumn="1" w:lastColumn="0" w:noHBand="0" w:noVBand="1"/>
        <w:tblCaption w:val="Person specification - experiences, skills and abilities, knowledge and understanding, qualifications"/>
      </w:tblPr>
      <w:tblGrid>
        <w:gridCol w:w="1843"/>
        <w:gridCol w:w="4961"/>
        <w:gridCol w:w="1276"/>
        <w:gridCol w:w="1843"/>
      </w:tblGrid>
      <w:tr w:rsidR="004D3EF6" w:rsidRPr="005B771D" w14:paraId="0E74E014" w14:textId="77777777" w:rsidTr="009A3B68">
        <w:trPr>
          <w:trHeight w:val="547"/>
          <w:tblHeader/>
        </w:trPr>
        <w:tc>
          <w:tcPr>
            <w:tcW w:w="1843" w:type="dxa"/>
            <w:tcBorders>
              <w:top w:val="single" w:sz="4" w:space="0" w:color="auto"/>
              <w:left w:val="single" w:sz="4" w:space="0" w:color="auto"/>
            </w:tcBorders>
            <w:shd w:val="clear" w:color="auto" w:fill="A41D3E" w:themeFill="background1"/>
            <w:vAlign w:val="center"/>
          </w:tcPr>
          <w:p w14:paraId="240E6CCB" w14:textId="77777777" w:rsidR="009F2C03" w:rsidRPr="009C6D10" w:rsidRDefault="009F2C03" w:rsidP="008260EB">
            <w:pPr>
              <w:rPr>
                <w:b/>
                <w:color w:val="FFFFFF" w:themeColor="accent5"/>
                <w:sz w:val="22"/>
                <w:szCs w:val="22"/>
              </w:rPr>
            </w:pPr>
            <w:r w:rsidRPr="009C6D10">
              <w:rPr>
                <w:b/>
                <w:color w:val="FFFFFF" w:themeColor="accent5"/>
                <w:sz w:val="22"/>
                <w:szCs w:val="22"/>
              </w:rPr>
              <w:t>Area</w:t>
            </w:r>
          </w:p>
        </w:tc>
        <w:tc>
          <w:tcPr>
            <w:tcW w:w="4961" w:type="dxa"/>
            <w:tcBorders>
              <w:top w:val="single" w:sz="4" w:space="0" w:color="auto"/>
            </w:tcBorders>
            <w:shd w:val="clear" w:color="auto" w:fill="A41D3E" w:themeFill="background1"/>
            <w:vAlign w:val="center"/>
          </w:tcPr>
          <w:p w14:paraId="5870700D" w14:textId="77777777" w:rsidR="009F2C03" w:rsidRPr="009C6D10" w:rsidRDefault="009F2C03" w:rsidP="008260EB">
            <w:pPr>
              <w:rPr>
                <w:b/>
                <w:color w:val="FFFFFF" w:themeColor="accent5"/>
                <w:sz w:val="22"/>
                <w:szCs w:val="22"/>
              </w:rPr>
            </w:pPr>
            <w:r w:rsidRPr="009C6D10">
              <w:rPr>
                <w:b/>
                <w:color w:val="FFFFFF" w:themeColor="accent5"/>
                <w:sz w:val="22"/>
                <w:szCs w:val="22"/>
              </w:rPr>
              <w:t>Description</w:t>
            </w:r>
          </w:p>
        </w:tc>
        <w:tc>
          <w:tcPr>
            <w:tcW w:w="1276" w:type="dxa"/>
            <w:tcBorders>
              <w:top w:val="single" w:sz="4" w:space="0" w:color="auto"/>
            </w:tcBorders>
            <w:shd w:val="clear" w:color="auto" w:fill="A41D3E" w:themeFill="background1"/>
            <w:vAlign w:val="center"/>
          </w:tcPr>
          <w:p w14:paraId="6C87876D" w14:textId="77777777" w:rsidR="009F2C03" w:rsidRPr="009C6D10" w:rsidRDefault="009F2C03" w:rsidP="008260EB">
            <w:pPr>
              <w:rPr>
                <w:b/>
                <w:color w:val="FFFFFF" w:themeColor="accent5"/>
                <w:sz w:val="22"/>
                <w:szCs w:val="22"/>
              </w:rPr>
            </w:pPr>
            <w:r w:rsidRPr="009C6D10">
              <w:rPr>
                <w:b/>
                <w:color w:val="FFFFFF" w:themeColor="accent5"/>
                <w:sz w:val="22"/>
                <w:szCs w:val="22"/>
              </w:rPr>
              <w:t>Essential/</w:t>
            </w:r>
            <w:r w:rsidRPr="009C6D10">
              <w:rPr>
                <w:b/>
                <w:color w:val="FFFFFF" w:themeColor="accent5"/>
                <w:sz w:val="22"/>
                <w:szCs w:val="22"/>
              </w:rPr>
              <w:br/>
              <w:t>Desirable</w:t>
            </w:r>
          </w:p>
        </w:tc>
        <w:tc>
          <w:tcPr>
            <w:tcW w:w="1843" w:type="dxa"/>
            <w:tcBorders>
              <w:top w:val="single" w:sz="4" w:space="0" w:color="auto"/>
            </w:tcBorders>
            <w:shd w:val="clear" w:color="auto" w:fill="A41D3E" w:themeFill="background1"/>
          </w:tcPr>
          <w:p w14:paraId="487DA428" w14:textId="77777777" w:rsidR="009F2C03" w:rsidRPr="009C6D10" w:rsidRDefault="009F2C03" w:rsidP="008260EB">
            <w:pPr>
              <w:rPr>
                <w:b/>
                <w:color w:val="FFFFFF" w:themeColor="accent5"/>
                <w:sz w:val="22"/>
                <w:szCs w:val="22"/>
              </w:rPr>
            </w:pPr>
            <w:r w:rsidRPr="009C6D10">
              <w:rPr>
                <w:b/>
                <w:color w:val="FFFFFF" w:themeColor="accent5"/>
                <w:sz w:val="22"/>
                <w:szCs w:val="22"/>
              </w:rPr>
              <w:t xml:space="preserve">Method: </w:t>
            </w:r>
          </w:p>
          <w:p w14:paraId="170F77B0" w14:textId="77777777" w:rsidR="009F2C03" w:rsidRPr="009C6D10" w:rsidRDefault="009F2C03" w:rsidP="008260EB">
            <w:pPr>
              <w:rPr>
                <w:b/>
                <w:color w:val="FFFFFF" w:themeColor="accent5"/>
                <w:sz w:val="22"/>
                <w:szCs w:val="22"/>
              </w:rPr>
            </w:pPr>
            <w:r w:rsidRPr="009C6D10">
              <w:rPr>
                <w:b/>
                <w:color w:val="FFFFFF" w:themeColor="accent5"/>
                <w:sz w:val="22"/>
                <w:szCs w:val="22"/>
              </w:rPr>
              <w:t xml:space="preserve">Application (A) </w:t>
            </w:r>
          </w:p>
          <w:p w14:paraId="476F56A8" w14:textId="77777777" w:rsidR="009F2C03" w:rsidRPr="009C6D10" w:rsidRDefault="009F2C03" w:rsidP="008260EB">
            <w:pPr>
              <w:rPr>
                <w:b/>
                <w:color w:val="FFFFFF" w:themeColor="accent5"/>
                <w:sz w:val="22"/>
                <w:szCs w:val="22"/>
              </w:rPr>
            </w:pPr>
            <w:r w:rsidRPr="009C6D10">
              <w:rPr>
                <w:b/>
                <w:color w:val="FFFFFF" w:themeColor="accent5"/>
                <w:sz w:val="22"/>
                <w:szCs w:val="22"/>
              </w:rPr>
              <w:t>Interview (I)</w:t>
            </w:r>
          </w:p>
          <w:p w14:paraId="155C3BF5" w14:textId="77777777" w:rsidR="009F2C03" w:rsidRPr="009C6D10" w:rsidRDefault="009F2C03" w:rsidP="008260EB">
            <w:pPr>
              <w:rPr>
                <w:b/>
                <w:color w:val="FFFFFF" w:themeColor="accent5"/>
                <w:sz w:val="22"/>
                <w:szCs w:val="22"/>
              </w:rPr>
            </w:pPr>
            <w:r w:rsidRPr="009C6D10">
              <w:rPr>
                <w:b/>
                <w:color w:val="FFFFFF" w:themeColor="accent5"/>
                <w:sz w:val="22"/>
                <w:szCs w:val="22"/>
              </w:rPr>
              <w:t>Test (T)</w:t>
            </w:r>
          </w:p>
        </w:tc>
      </w:tr>
      <w:tr w:rsidR="00485312" w:rsidRPr="00D932CE" w14:paraId="544ED3A1" w14:textId="77777777" w:rsidTr="009A3B68">
        <w:trPr>
          <w:trHeight w:val="405"/>
        </w:trPr>
        <w:tc>
          <w:tcPr>
            <w:tcW w:w="1843" w:type="dxa"/>
            <w:vMerge w:val="restart"/>
            <w:shd w:val="clear" w:color="auto" w:fill="F1F1F1" w:themeFill="accent4" w:themeFillTint="33"/>
            <w:vAlign w:val="center"/>
          </w:tcPr>
          <w:p w14:paraId="34C509FA" w14:textId="77777777" w:rsidR="00485312" w:rsidRPr="00485312" w:rsidRDefault="00485312" w:rsidP="008260EB">
            <w:pPr>
              <w:rPr>
                <w:b/>
                <w:bCs/>
                <w:sz w:val="22"/>
                <w:szCs w:val="22"/>
                <w:highlight w:val="yellow"/>
              </w:rPr>
            </w:pPr>
            <w:r w:rsidRPr="0092592A">
              <w:rPr>
                <w:b/>
                <w:bCs/>
                <w:sz w:val="22"/>
                <w:szCs w:val="22"/>
              </w:rPr>
              <w:t>Experience</w:t>
            </w:r>
          </w:p>
        </w:tc>
        <w:tc>
          <w:tcPr>
            <w:tcW w:w="4961" w:type="dxa"/>
            <w:vAlign w:val="center"/>
          </w:tcPr>
          <w:p w14:paraId="7DBC30DB" w14:textId="7DD4C0AB" w:rsidR="00485312" w:rsidRPr="00485312" w:rsidRDefault="00485312" w:rsidP="00485312">
            <w:pPr>
              <w:pStyle w:val="Default"/>
              <w:rPr>
                <w:rFonts w:ascii="Arial" w:hAnsi="Arial" w:cs="Arial"/>
                <w:b/>
                <w:bCs/>
                <w:color w:val="auto"/>
              </w:rPr>
            </w:pPr>
            <w:r w:rsidRPr="00485312">
              <w:rPr>
                <w:rFonts w:ascii="Arial" w:hAnsi="Arial" w:cs="Arial"/>
                <w:color w:val="auto"/>
              </w:rPr>
              <w:t>At least 3 years’ experience of working in a childcare setting with 1 year’s project management experience in the wraparound childcare and children’s sector.</w:t>
            </w:r>
          </w:p>
        </w:tc>
        <w:tc>
          <w:tcPr>
            <w:tcW w:w="1276" w:type="dxa"/>
            <w:vAlign w:val="center"/>
          </w:tcPr>
          <w:p w14:paraId="0CC8404E" w14:textId="050B7A00" w:rsidR="00485312" w:rsidRPr="00D932CE" w:rsidRDefault="00485312" w:rsidP="00485312">
            <w:pPr>
              <w:jc w:val="center"/>
              <w:rPr>
                <w:sz w:val="22"/>
                <w:szCs w:val="22"/>
              </w:rPr>
            </w:pPr>
            <w:r>
              <w:rPr>
                <w:sz w:val="22"/>
                <w:szCs w:val="22"/>
              </w:rPr>
              <w:t>E</w:t>
            </w:r>
          </w:p>
        </w:tc>
        <w:tc>
          <w:tcPr>
            <w:tcW w:w="1843" w:type="dxa"/>
            <w:vAlign w:val="center"/>
          </w:tcPr>
          <w:p w14:paraId="353F3130" w14:textId="588FFBCF" w:rsidR="00485312" w:rsidRPr="00D932CE" w:rsidRDefault="0092592A" w:rsidP="0092592A">
            <w:pPr>
              <w:jc w:val="center"/>
              <w:rPr>
                <w:sz w:val="22"/>
                <w:szCs w:val="22"/>
              </w:rPr>
            </w:pPr>
            <w:r>
              <w:rPr>
                <w:sz w:val="22"/>
                <w:szCs w:val="22"/>
              </w:rPr>
              <w:t>A/I</w:t>
            </w:r>
          </w:p>
        </w:tc>
      </w:tr>
      <w:tr w:rsidR="00485312" w:rsidRPr="00D932CE" w14:paraId="2DD3F0CA" w14:textId="77777777" w:rsidTr="009A3B68">
        <w:trPr>
          <w:trHeight w:val="428"/>
        </w:trPr>
        <w:tc>
          <w:tcPr>
            <w:tcW w:w="1843" w:type="dxa"/>
            <w:vMerge/>
            <w:shd w:val="clear" w:color="auto" w:fill="F1F1F1" w:themeFill="accent4" w:themeFillTint="33"/>
            <w:vAlign w:val="center"/>
          </w:tcPr>
          <w:p w14:paraId="353D21B3" w14:textId="77777777" w:rsidR="00485312" w:rsidRPr="00D932CE" w:rsidRDefault="00485312" w:rsidP="008260EB">
            <w:pPr>
              <w:rPr>
                <w:sz w:val="22"/>
                <w:szCs w:val="22"/>
                <w:highlight w:val="yellow"/>
              </w:rPr>
            </w:pPr>
          </w:p>
        </w:tc>
        <w:tc>
          <w:tcPr>
            <w:tcW w:w="4961" w:type="dxa"/>
            <w:tcBorders>
              <w:bottom w:val="single" w:sz="8" w:space="0" w:color="auto"/>
            </w:tcBorders>
            <w:vAlign w:val="center"/>
          </w:tcPr>
          <w:p w14:paraId="0542AB4B" w14:textId="733E6B92" w:rsidR="00485312" w:rsidRPr="00485312" w:rsidRDefault="00485312" w:rsidP="00485312">
            <w:pPr>
              <w:pStyle w:val="Default"/>
              <w:rPr>
                <w:rFonts w:ascii="Arial" w:hAnsi="Arial" w:cs="Arial"/>
                <w:b/>
                <w:bCs/>
                <w:color w:val="auto"/>
              </w:rPr>
            </w:pPr>
            <w:r w:rsidRPr="00485312">
              <w:rPr>
                <w:rFonts w:ascii="Arial" w:hAnsi="Arial" w:cs="Arial"/>
                <w:color w:val="auto"/>
              </w:rPr>
              <w:t>Experience in business and financial management within a childcare or related environment.</w:t>
            </w:r>
          </w:p>
        </w:tc>
        <w:tc>
          <w:tcPr>
            <w:tcW w:w="1276" w:type="dxa"/>
            <w:tcBorders>
              <w:bottom w:val="single" w:sz="8" w:space="0" w:color="auto"/>
            </w:tcBorders>
            <w:vAlign w:val="center"/>
          </w:tcPr>
          <w:p w14:paraId="69B218DC" w14:textId="2453F658" w:rsidR="00485312" w:rsidRPr="00D932CE" w:rsidRDefault="00485312" w:rsidP="00485312">
            <w:pPr>
              <w:jc w:val="center"/>
              <w:rPr>
                <w:sz w:val="22"/>
                <w:szCs w:val="22"/>
              </w:rPr>
            </w:pPr>
            <w:r>
              <w:rPr>
                <w:sz w:val="22"/>
                <w:szCs w:val="22"/>
              </w:rPr>
              <w:t>E</w:t>
            </w:r>
          </w:p>
        </w:tc>
        <w:tc>
          <w:tcPr>
            <w:tcW w:w="1843" w:type="dxa"/>
            <w:tcBorders>
              <w:bottom w:val="single" w:sz="8" w:space="0" w:color="auto"/>
            </w:tcBorders>
            <w:vAlign w:val="center"/>
          </w:tcPr>
          <w:p w14:paraId="7070AE19" w14:textId="5086153C" w:rsidR="00485312" w:rsidRPr="00D932CE" w:rsidRDefault="0092592A" w:rsidP="0092592A">
            <w:pPr>
              <w:jc w:val="center"/>
              <w:rPr>
                <w:sz w:val="22"/>
                <w:szCs w:val="22"/>
              </w:rPr>
            </w:pPr>
            <w:r>
              <w:rPr>
                <w:sz w:val="22"/>
                <w:szCs w:val="22"/>
              </w:rPr>
              <w:t>A/I</w:t>
            </w:r>
          </w:p>
        </w:tc>
      </w:tr>
      <w:tr w:rsidR="00485312" w:rsidRPr="00D932CE" w14:paraId="2C8D7801" w14:textId="77777777" w:rsidTr="009A3B68">
        <w:trPr>
          <w:trHeight w:val="428"/>
        </w:trPr>
        <w:tc>
          <w:tcPr>
            <w:tcW w:w="1843" w:type="dxa"/>
            <w:vMerge/>
            <w:shd w:val="clear" w:color="auto" w:fill="F1F1F1" w:themeFill="accent4" w:themeFillTint="33"/>
            <w:vAlign w:val="center"/>
          </w:tcPr>
          <w:p w14:paraId="480E9AB6" w14:textId="77777777" w:rsidR="00485312" w:rsidRPr="00D932CE" w:rsidRDefault="00485312" w:rsidP="008260EB">
            <w:pPr>
              <w:rPr>
                <w:sz w:val="22"/>
                <w:szCs w:val="22"/>
                <w:highlight w:val="yellow"/>
              </w:rPr>
            </w:pPr>
          </w:p>
        </w:tc>
        <w:tc>
          <w:tcPr>
            <w:tcW w:w="4961" w:type="dxa"/>
            <w:tcBorders>
              <w:bottom w:val="single" w:sz="8" w:space="0" w:color="auto"/>
            </w:tcBorders>
            <w:vAlign w:val="center"/>
          </w:tcPr>
          <w:p w14:paraId="735215ED" w14:textId="383B9FFB" w:rsidR="00485312" w:rsidRPr="00485312" w:rsidRDefault="00485312" w:rsidP="00485312">
            <w:pPr>
              <w:pStyle w:val="Default"/>
              <w:rPr>
                <w:rFonts w:ascii="Arial" w:hAnsi="Arial" w:cs="Arial"/>
                <w:b/>
                <w:bCs/>
                <w:color w:val="auto"/>
              </w:rPr>
            </w:pPr>
            <w:r w:rsidRPr="00485312">
              <w:rPr>
                <w:rFonts w:ascii="Arial" w:hAnsi="Arial" w:cs="Arial"/>
                <w:color w:val="auto"/>
              </w:rPr>
              <w:t>Experience of providing advice, support and training to practitioners or providers of childcare services.</w:t>
            </w:r>
          </w:p>
        </w:tc>
        <w:tc>
          <w:tcPr>
            <w:tcW w:w="1276" w:type="dxa"/>
            <w:tcBorders>
              <w:bottom w:val="single" w:sz="8" w:space="0" w:color="auto"/>
            </w:tcBorders>
            <w:vAlign w:val="center"/>
          </w:tcPr>
          <w:p w14:paraId="2F200ED3" w14:textId="1F9DD324" w:rsidR="00485312" w:rsidRPr="00D932CE" w:rsidRDefault="00485312" w:rsidP="00485312">
            <w:pPr>
              <w:jc w:val="center"/>
              <w:rPr>
                <w:sz w:val="22"/>
                <w:szCs w:val="22"/>
              </w:rPr>
            </w:pPr>
            <w:r>
              <w:rPr>
                <w:sz w:val="22"/>
                <w:szCs w:val="22"/>
              </w:rPr>
              <w:t>E</w:t>
            </w:r>
          </w:p>
        </w:tc>
        <w:tc>
          <w:tcPr>
            <w:tcW w:w="1843" w:type="dxa"/>
            <w:tcBorders>
              <w:bottom w:val="single" w:sz="8" w:space="0" w:color="auto"/>
            </w:tcBorders>
            <w:vAlign w:val="center"/>
          </w:tcPr>
          <w:p w14:paraId="7BE57384" w14:textId="5B9B9151" w:rsidR="00485312" w:rsidRPr="00D932CE" w:rsidRDefault="0092592A" w:rsidP="0092592A">
            <w:pPr>
              <w:jc w:val="center"/>
              <w:rPr>
                <w:sz w:val="22"/>
                <w:szCs w:val="22"/>
              </w:rPr>
            </w:pPr>
            <w:r>
              <w:rPr>
                <w:sz w:val="22"/>
                <w:szCs w:val="22"/>
              </w:rPr>
              <w:t>A/I</w:t>
            </w:r>
          </w:p>
        </w:tc>
      </w:tr>
      <w:tr w:rsidR="00485312" w:rsidRPr="00D932CE" w14:paraId="20FE1720" w14:textId="77777777" w:rsidTr="009A3B68">
        <w:trPr>
          <w:trHeight w:val="672"/>
        </w:trPr>
        <w:tc>
          <w:tcPr>
            <w:tcW w:w="1843" w:type="dxa"/>
            <w:vMerge/>
            <w:shd w:val="clear" w:color="auto" w:fill="F1F1F1" w:themeFill="accent4" w:themeFillTint="33"/>
            <w:vAlign w:val="center"/>
          </w:tcPr>
          <w:p w14:paraId="3C15804D" w14:textId="77777777" w:rsidR="00485312" w:rsidRPr="00D932CE" w:rsidRDefault="00485312" w:rsidP="008260EB">
            <w:pPr>
              <w:rPr>
                <w:sz w:val="22"/>
                <w:szCs w:val="22"/>
                <w:highlight w:val="yellow"/>
              </w:rPr>
            </w:pPr>
          </w:p>
        </w:tc>
        <w:tc>
          <w:tcPr>
            <w:tcW w:w="4961" w:type="dxa"/>
            <w:tcBorders>
              <w:bottom w:val="single" w:sz="8" w:space="0" w:color="auto"/>
            </w:tcBorders>
            <w:vAlign w:val="center"/>
          </w:tcPr>
          <w:p w14:paraId="1FE7D534" w14:textId="010C54EF" w:rsidR="00485312" w:rsidRPr="0092592A" w:rsidRDefault="00485312" w:rsidP="00485312">
            <w:pPr>
              <w:pStyle w:val="Default"/>
              <w:rPr>
                <w:rFonts w:ascii="Arial" w:hAnsi="Arial" w:cs="Arial"/>
                <w:b/>
                <w:bCs/>
                <w:color w:val="auto"/>
              </w:rPr>
            </w:pPr>
            <w:r w:rsidRPr="00485312">
              <w:rPr>
                <w:rFonts w:ascii="Arial" w:hAnsi="Arial" w:cs="Arial"/>
                <w:color w:val="auto"/>
              </w:rPr>
              <w:t>Extensive experience of partnership working with different organisations.</w:t>
            </w:r>
          </w:p>
        </w:tc>
        <w:tc>
          <w:tcPr>
            <w:tcW w:w="1276" w:type="dxa"/>
            <w:tcBorders>
              <w:bottom w:val="single" w:sz="8" w:space="0" w:color="auto"/>
            </w:tcBorders>
            <w:vAlign w:val="center"/>
          </w:tcPr>
          <w:p w14:paraId="1BEAED75" w14:textId="4565D3D9" w:rsidR="00485312" w:rsidRPr="00D932CE" w:rsidRDefault="00485312" w:rsidP="00485312">
            <w:pPr>
              <w:jc w:val="center"/>
              <w:rPr>
                <w:sz w:val="22"/>
                <w:szCs w:val="22"/>
              </w:rPr>
            </w:pPr>
            <w:r>
              <w:rPr>
                <w:sz w:val="22"/>
                <w:szCs w:val="22"/>
              </w:rPr>
              <w:t>E</w:t>
            </w:r>
          </w:p>
        </w:tc>
        <w:tc>
          <w:tcPr>
            <w:tcW w:w="1843" w:type="dxa"/>
            <w:tcBorders>
              <w:bottom w:val="single" w:sz="8" w:space="0" w:color="auto"/>
            </w:tcBorders>
            <w:vAlign w:val="center"/>
          </w:tcPr>
          <w:p w14:paraId="1EA45282" w14:textId="76248E7C" w:rsidR="00485312" w:rsidRPr="00D932CE" w:rsidRDefault="0092592A" w:rsidP="0092592A">
            <w:pPr>
              <w:jc w:val="center"/>
              <w:rPr>
                <w:sz w:val="22"/>
                <w:szCs w:val="22"/>
              </w:rPr>
            </w:pPr>
            <w:r>
              <w:rPr>
                <w:sz w:val="22"/>
                <w:szCs w:val="22"/>
              </w:rPr>
              <w:t>A/I</w:t>
            </w:r>
          </w:p>
        </w:tc>
      </w:tr>
      <w:tr w:rsidR="00485312" w:rsidRPr="00D932CE" w14:paraId="092CA77E" w14:textId="77777777" w:rsidTr="009A3B68">
        <w:trPr>
          <w:trHeight w:val="428"/>
        </w:trPr>
        <w:tc>
          <w:tcPr>
            <w:tcW w:w="1843" w:type="dxa"/>
            <w:vMerge/>
            <w:shd w:val="clear" w:color="auto" w:fill="F1F1F1" w:themeFill="accent4" w:themeFillTint="33"/>
            <w:vAlign w:val="center"/>
          </w:tcPr>
          <w:p w14:paraId="231DD9F3" w14:textId="77777777" w:rsidR="00485312" w:rsidRPr="00D932CE" w:rsidRDefault="00485312" w:rsidP="008260EB">
            <w:pPr>
              <w:rPr>
                <w:sz w:val="22"/>
                <w:szCs w:val="22"/>
                <w:highlight w:val="yellow"/>
              </w:rPr>
            </w:pPr>
          </w:p>
        </w:tc>
        <w:tc>
          <w:tcPr>
            <w:tcW w:w="4961" w:type="dxa"/>
            <w:tcBorders>
              <w:bottom w:val="single" w:sz="8" w:space="0" w:color="auto"/>
            </w:tcBorders>
            <w:vAlign w:val="center"/>
          </w:tcPr>
          <w:p w14:paraId="4B3F00D7" w14:textId="5123036E" w:rsidR="00485312" w:rsidRPr="00485312" w:rsidRDefault="00485312" w:rsidP="00485312">
            <w:pPr>
              <w:widowControl w:val="0"/>
              <w:ind w:right="-20"/>
              <w:rPr>
                <w:b/>
                <w:bCs/>
              </w:rPr>
            </w:pPr>
            <w:r w:rsidRPr="00485312">
              <w:t>Experience of working in a multicultural community and of developing and marketing services in a disadvantaged area</w:t>
            </w:r>
            <w:r w:rsidR="0092592A">
              <w:t>.</w:t>
            </w:r>
          </w:p>
        </w:tc>
        <w:tc>
          <w:tcPr>
            <w:tcW w:w="1276" w:type="dxa"/>
            <w:tcBorders>
              <w:bottom w:val="single" w:sz="8" w:space="0" w:color="auto"/>
            </w:tcBorders>
            <w:vAlign w:val="center"/>
          </w:tcPr>
          <w:p w14:paraId="4B100F79" w14:textId="4F26D3F2" w:rsidR="00485312" w:rsidRPr="00D932CE" w:rsidRDefault="00485312" w:rsidP="00485312">
            <w:pPr>
              <w:jc w:val="center"/>
              <w:rPr>
                <w:sz w:val="22"/>
                <w:szCs w:val="22"/>
              </w:rPr>
            </w:pPr>
            <w:r>
              <w:rPr>
                <w:sz w:val="22"/>
                <w:szCs w:val="22"/>
              </w:rPr>
              <w:t>E</w:t>
            </w:r>
          </w:p>
        </w:tc>
        <w:tc>
          <w:tcPr>
            <w:tcW w:w="1843" w:type="dxa"/>
            <w:tcBorders>
              <w:bottom w:val="single" w:sz="8" w:space="0" w:color="auto"/>
            </w:tcBorders>
            <w:vAlign w:val="center"/>
          </w:tcPr>
          <w:p w14:paraId="422E66DB" w14:textId="051033FD" w:rsidR="00485312" w:rsidRPr="00D932CE" w:rsidRDefault="0092592A" w:rsidP="0092592A">
            <w:pPr>
              <w:jc w:val="center"/>
              <w:rPr>
                <w:sz w:val="22"/>
                <w:szCs w:val="22"/>
              </w:rPr>
            </w:pPr>
            <w:r>
              <w:rPr>
                <w:sz w:val="22"/>
                <w:szCs w:val="22"/>
              </w:rPr>
              <w:t>A/I</w:t>
            </w:r>
          </w:p>
        </w:tc>
      </w:tr>
      <w:tr w:rsidR="00485312" w:rsidRPr="00D932CE" w14:paraId="45BEA022" w14:textId="77777777" w:rsidTr="009A3B68">
        <w:trPr>
          <w:trHeight w:val="428"/>
        </w:trPr>
        <w:tc>
          <w:tcPr>
            <w:tcW w:w="1843" w:type="dxa"/>
            <w:vMerge/>
            <w:tcBorders>
              <w:bottom w:val="single" w:sz="8" w:space="0" w:color="auto"/>
            </w:tcBorders>
            <w:shd w:val="clear" w:color="auto" w:fill="F1F1F1" w:themeFill="accent4" w:themeFillTint="33"/>
            <w:vAlign w:val="center"/>
          </w:tcPr>
          <w:p w14:paraId="05C8E9BF" w14:textId="77777777" w:rsidR="00485312" w:rsidRPr="00D932CE" w:rsidRDefault="00485312" w:rsidP="008260EB">
            <w:pPr>
              <w:rPr>
                <w:sz w:val="22"/>
                <w:szCs w:val="22"/>
                <w:highlight w:val="yellow"/>
              </w:rPr>
            </w:pPr>
          </w:p>
        </w:tc>
        <w:tc>
          <w:tcPr>
            <w:tcW w:w="4961" w:type="dxa"/>
            <w:tcBorders>
              <w:bottom w:val="single" w:sz="8" w:space="0" w:color="auto"/>
            </w:tcBorders>
            <w:vAlign w:val="center"/>
          </w:tcPr>
          <w:p w14:paraId="31C4A1D3" w14:textId="77777777" w:rsidR="00485312" w:rsidRDefault="00485312" w:rsidP="00485312">
            <w:pPr>
              <w:pStyle w:val="Default"/>
              <w:rPr>
                <w:rFonts w:ascii="Arial" w:hAnsi="Arial" w:cs="Arial"/>
              </w:rPr>
            </w:pPr>
            <w:r w:rsidRPr="00485312">
              <w:rPr>
                <w:rFonts w:ascii="Arial" w:hAnsi="Arial" w:cs="Arial"/>
              </w:rPr>
              <w:t>Proven record of successfully providing operational leadership and management of the direct provision of high-quality services</w:t>
            </w:r>
            <w:r w:rsidR="0092592A">
              <w:rPr>
                <w:rFonts w:ascii="Arial" w:hAnsi="Arial" w:cs="Arial"/>
              </w:rPr>
              <w:t>.</w:t>
            </w:r>
          </w:p>
          <w:p w14:paraId="07BBE80E" w14:textId="47476C0D" w:rsidR="009A3B68" w:rsidRPr="00485312" w:rsidRDefault="009A3B68" w:rsidP="00485312">
            <w:pPr>
              <w:pStyle w:val="Default"/>
              <w:rPr>
                <w:rFonts w:ascii="Arial" w:hAnsi="Arial" w:cs="Arial"/>
                <w:color w:val="auto"/>
              </w:rPr>
            </w:pPr>
          </w:p>
        </w:tc>
        <w:tc>
          <w:tcPr>
            <w:tcW w:w="1276" w:type="dxa"/>
            <w:tcBorders>
              <w:bottom w:val="single" w:sz="8" w:space="0" w:color="auto"/>
            </w:tcBorders>
            <w:vAlign w:val="center"/>
          </w:tcPr>
          <w:p w14:paraId="4EC2263F" w14:textId="6E7D11F5" w:rsidR="00485312" w:rsidRPr="00D932CE" w:rsidRDefault="00485312" w:rsidP="00485312">
            <w:pPr>
              <w:jc w:val="center"/>
              <w:rPr>
                <w:sz w:val="22"/>
                <w:szCs w:val="22"/>
              </w:rPr>
            </w:pPr>
            <w:r>
              <w:rPr>
                <w:sz w:val="22"/>
                <w:szCs w:val="22"/>
              </w:rPr>
              <w:t>E</w:t>
            </w:r>
          </w:p>
        </w:tc>
        <w:tc>
          <w:tcPr>
            <w:tcW w:w="1843" w:type="dxa"/>
            <w:tcBorders>
              <w:bottom w:val="single" w:sz="8" w:space="0" w:color="auto"/>
            </w:tcBorders>
            <w:vAlign w:val="center"/>
          </w:tcPr>
          <w:p w14:paraId="09420B78" w14:textId="796C52A7" w:rsidR="00485312" w:rsidRPr="00D932CE" w:rsidRDefault="0092592A" w:rsidP="0092592A">
            <w:pPr>
              <w:jc w:val="center"/>
              <w:rPr>
                <w:sz w:val="22"/>
                <w:szCs w:val="22"/>
              </w:rPr>
            </w:pPr>
            <w:r>
              <w:rPr>
                <w:sz w:val="22"/>
                <w:szCs w:val="22"/>
              </w:rPr>
              <w:t>A/I</w:t>
            </w:r>
          </w:p>
        </w:tc>
      </w:tr>
      <w:tr w:rsidR="0092592A" w:rsidRPr="00D932CE" w14:paraId="56931B6C" w14:textId="77777777" w:rsidTr="009A3B68">
        <w:trPr>
          <w:trHeight w:val="390"/>
        </w:trPr>
        <w:tc>
          <w:tcPr>
            <w:tcW w:w="1843" w:type="dxa"/>
            <w:vMerge w:val="restart"/>
            <w:tcBorders>
              <w:top w:val="single" w:sz="8" w:space="0" w:color="auto"/>
            </w:tcBorders>
            <w:shd w:val="clear" w:color="auto" w:fill="F1F1F1" w:themeFill="accent4" w:themeFillTint="33"/>
            <w:vAlign w:val="center"/>
          </w:tcPr>
          <w:p w14:paraId="6790CD4B" w14:textId="77777777" w:rsidR="0092592A" w:rsidRDefault="0092592A" w:rsidP="008260EB">
            <w:pPr>
              <w:rPr>
                <w:b/>
                <w:bCs/>
              </w:rPr>
            </w:pPr>
          </w:p>
          <w:p w14:paraId="32416249" w14:textId="77777777" w:rsidR="0092592A" w:rsidRDefault="0092592A" w:rsidP="008260EB">
            <w:pPr>
              <w:rPr>
                <w:b/>
                <w:bCs/>
              </w:rPr>
            </w:pPr>
          </w:p>
          <w:p w14:paraId="16C7F3C0" w14:textId="392096AE" w:rsidR="0092592A" w:rsidRPr="0092592A" w:rsidRDefault="0092592A" w:rsidP="008260EB">
            <w:pPr>
              <w:rPr>
                <w:b/>
                <w:bCs/>
                <w:sz w:val="22"/>
                <w:szCs w:val="22"/>
              </w:rPr>
            </w:pPr>
            <w:r w:rsidRPr="0092592A">
              <w:rPr>
                <w:b/>
                <w:bCs/>
                <w:sz w:val="22"/>
                <w:szCs w:val="22"/>
              </w:rPr>
              <w:t>Skills and abilities</w:t>
            </w:r>
          </w:p>
          <w:p w14:paraId="09D1BC1B" w14:textId="77777777" w:rsidR="0092592A" w:rsidRDefault="0092592A" w:rsidP="008260EB">
            <w:pPr>
              <w:rPr>
                <w:b/>
                <w:bCs/>
              </w:rPr>
            </w:pPr>
          </w:p>
          <w:p w14:paraId="408963F7" w14:textId="77777777" w:rsidR="0092592A" w:rsidRDefault="0092592A" w:rsidP="008260EB">
            <w:pPr>
              <w:rPr>
                <w:b/>
                <w:bCs/>
              </w:rPr>
            </w:pPr>
          </w:p>
          <w:p w14:paraId="585A49DA" w14:textId="77777777" w:rsidR="0092592A" w:rsidRDefault="0092592A" w:rsidP="008260EB">
            <w:pPr>
              <w:rPr>
                <w:b/>
                <w:bCs/>
              </w:rPr>
            </w:pPr>
          </w:p>
          <w:p w14:paraId="397CD42F" w14:textId="77777777" w:rsidR="0092592A" w:rsidRDefault="0092592A" w:rsidP="008260EB">
            <w:pPr>
              <w:rPr>
                <w:b/>
                <w:bCs/>
              </w:rPr>
            </w:pPr>
          </w:p>
          <w:p w14:paraId="5CCDEA6B" w14:textId="77777777" w:rsidR="0092592A" w:rsidRDefault="0092592A" w:rsidP="008260EB">
            <w:pPr>
              <w:rPr>
                <w:b/>
                <w:bCs/>
              </w:rPr>
            </w:pPr>
          </w:p>
          <w:p w14:paraId="3C133894" w14:textId="77777777" w:rsidR="0092592A" w:rsidRDefault="0092592A" w:rsidP="008260EB">
            <w:pPr>
              <w:rPr>
                <w:b/>
                <w:bCs/>
              </w:rPr>
            </w:pPr>
          </w:p>
          <w:p w14:paraId="4A2BF373" w14:textId="77777777" w:rsidR="0092592A" w:rsidRDefault="0092592A" w:rsidP="008260EB">
            <w:pPr>
              <w:rPr>
                <w:b/>
                <w:bCs/>
              </w:rPr>
            </w:pPr>
          </w:p>
          <w:p w14:paraId="69B6D872" w14:textId="77777777" w:rsidR="0092592A" w:rsidRDefault="0092592A" w:rsidP="008260EB">
            <w:pPr>
              <w:rPr>
                <w:b/>
                <w:bCs/>
              </w:rPr>
            </w:pPr>
          </w:p>
          <w:p w14:paraId="0F7497E3" w14:textId="77777777" w:rsidR="0092592A" w:rsidRDefault="0092592A" w:rsidP="008260EB">
            <w:pPr>
              <w:rPr>
                <w:b/>
                <w:bCs/>
              </w:rPr>
            </w:pPr>
          </w:p>
          <w:p w14:paraId="4BBA5DCE" w14:textId="77777777" w:rsidR="0092592A" w:rsidRDefault="0092592A" w:rsidP="008260EB">
            <w:pPr>
              <w:rPr>
                <w:b/>
                <w:bCs/>
              </w:rPr>
            </w:pPr>
          </w:p>
          <w:p w14:paraId="50BECDDF" w14:textId="77777777" w:rsidR="0092592A" w:rsidRDefault="0092592A" w:rsidP="008260EB">
            <w:pPr>
              <w:rPr>
                <w:b/>
                <w:bCs/>
              </w:rPr>
            </w:pPr>
          </w:p>
          <w:p w14:paraId="126C8124" w14:textId="77777777" w:rsidR="0092592A" w:rsidRDefault="0092592A" w:rsidP="008260EB">
            <w:pPr>
              <w:rPr>
                <w:b/>
                <w:bCs/>
              </w:rPr>
            </w:pPr>
          </w:p>
          <w:p w14:paraId="6F19B57B" w14:textId="42ECD321" w:rsidR="0092592A" w:rsidRPr="0092592A" w:rsidRDefault="0092592A" w:rsidP="008260EB">
            <w:pPr>
              <w:rPr>
                <w:b/>
                <w:bCs/>
                <w:sz w:val="22"/>
                <w:szCs w:val="22"/>
                <w:highlight w:val="yellow"/>
              </w:rPr>
            </w:pPr>
            <w:r w:rsidRPr="0092592A">
              <w:rPr>
                <w:b/>
                <w:bCs/>
                <w:sz w:val="22"/>
                <w:szCs w:val="22"/>
              </w:rPr>
              <w:t>Skills and abilities</w:t>
            </w:r>
          </w:p>
        </w:tc>
        <w:tc>
          <w:tcPr>
            <w:tcW w:w="4961" w:type="dxa"/>
            <w:tcBorders>
              <w:top w:val="single" w:sz="8" w:space="0" w:color="auto"/>
            </w:tcBorders>
            <w:vAlign w:val="center"/>
          </w:tcPr>
          <w:p w14:paraId="5FF49F24" w14:textId="5C49CCC6" w:rsidR="0092592A" w:rsidRPr="0092592A" w:rsidRDefault="0092592A" w:rsidP="0092592A">
            <w:pPr>
              <w:pStyle w:val="Default"/>
              <w:rPr>
                <w:rFonts w:ascii="Arial" w:hAnsi="Arial" w:cs="Arial"/>
                <w:b/>
                <w:bCs/>
                <w:color w:val="auto"/>
              </w:rPr>
            </w:pPr>
            <w:r w:rsidRPr="0092592A">
              <w:rPr>
                <w:rFonts w:ascii="Arial" w:hAnsi="Arial" w:cs="Arial"/>
                <w:color w:val="auto"/>
              </w:rPr>
              <w:t>Good work management and organisation skills to coordinate and manage projects and to support staff to achieve targets.</w:t>
            </w:r>
          </w:p>
        </w:tc>
        <w:tc>
          <w:tcPr>
            <w:tcW w:w="1276" w:type="dxa"/>
            <w:tcBorders>
              <w:top w:val="single" w:sz="8" w:space="0" w:color="auto"/>
            </w:tcBorders>
            <w:vAlign w:val="center"/>
          </w:tcPr>
          <w:p w14:paraId="7C98A29D" w14:textId="67A307FC" w:rsidR="0092592A" w:rsidRPr="00D932CE" w:rsidRDefault="0092592A" w:rsidP="0092592A">
            <w:pPr>
              <w:jc w:val="center"/>
              <w:rPr>
                <w:sz w:val="22"/>
                <w:szCs w:val="22"/>
              </w:rPr>
            </w:pPr>
            <w:r>
              <w:rPr>
                <w:sz w:val="22"/>
                <w:szCs w:val="22"/>
              </w:rPr>
              <w:t>E</w:t>
            </w:r>
          </w:p>
        </w:tc>
        <w:tc>
          <w:tcPr>
            <w:tcW w:w="1843" w:type="dxa"/>
            <w:tcBorders>
              <w:top w:val="single" w:sz="8" w:space="0" w:color="auto"/>
            </w:tcBorders>
            <w:vAlign w:val="center"/>
          </w:tcPr>
          <w:p w14:paraId="4593EA5F" w14:textId="253C159D" w:rsidR="0092592A" w:rsidRPr="00D932CE" w:rsidRDefault="0092592A" w:rsidP="0092592A">
            <w:pPr>
              <w:jc w:val="center"/>
              <w:rPr>
                <w:sz w:val="22"/>
                <w:szCs w:val="22"/>
              </w:rPr>
            </w:pPr>
            <w:r>
              <w:rPr>
                <w:sz w:val="22"/>
                <w:szCs w:val="22"/>
              </w:rPr>
              <w:t>A/I</w:t>
            </w:r>
          </w:p>
        </w:tc>
      </w:tr>
      <w:tr w:rsidR="0092592A" w:rsidRPr="00D932CE" w14:paraId="6E3CE832" w14:textId="77777777" w:rsidTr="009A3B68">
        <w:trPr>
          <w:trHeight w:val="387"/>
        </w:trPr>
        <w:tc>
          <w:tcPr>
            <w:tcW w:w="1843" w:type="dxa"/>
            <w:vMerge/>
            <w:shd w:val="clear" w:color="auto" w:fill="F1F1F1" w:themeFill="accent4" w:themeFillTint="33"/>
            <w:vAlign w:val="center"/>
          </w:tcPr>
          <w:p w14:paraId="69DDA614" w14:textId="77777777" w:rsidR="0092592A" w:rsidRPr="00D932CE" w:rsidRDefault="0092592A" w:rsidP="008260EB">
            <w:pPr>
              <w:rPr>
                <w:sz w:val="22"/>
                <w:szCs w:val="22"/>
                <w:highlight w:val="yellow"/>
              </w:rPr>
            </w:pPr>
          </w:p>
        </w:tc>
        <w:tc>
          <w:tcPr>
            <w:tcW w:w="4961" w:type="dxa"/>
            <w:tcBorders>
              <w:bottom w:val="single" w:sz="8" w:space="0" w:color="auto"/>
            </w:tcBorders>
            <w:vAlign w:val="center"/>
          </w:tcPr>
          <w:p w14:paraId="7739393C" w14:textId="355FFEE6" w:rsidR="0092592A" w:rsidRPr="0092592A" w:rsidRDefault="0092592A" w:rsidP="0092592A">
            <w:pPr>
              <w:pStyle w:val="Default"/>
              <w:rPr>
                <w:rFonts w:ascii="Arial" w:hAnsi="Arial" w:cs="Arial"/>
                <w:b/>
                <w:bCs/>
                <w:color w:val="auto"/>
              </w:rPr>
            </w:pPr>
            <w:r w:rsidRPr="0092592A">
              <w:rPr>
                <w:rFonts w:ascii="Arial" w:hAnsi="Arial" w:cs="Arial"/>
                <w:color w:val="auto"/>
              </w:rPr>
              <w:t>Ability to use tact and diplomacy, to inspire confidence and enthusiasm and to persuade and influence others.</w:t>
            </w:r>
          </w:p>
        </w:tc>
        <w:tc>
          <w:tcPr>
            <w:tcW w:w="1276" w:type="dxa"/>
            <w:tcBorders>
              <w:bottom w:val="single" w:sz="8" w:space="0" w:color="auto"/>
            </w:tcBorders>
            <w:vAlign w:val="center"/>
          </w:tcPr>
          <w:p w14:paraId="6955A92E" w14:textId="74763A71" w:rsidR="0092592A" w:rsidRPr="00D932CE" w:rsidRDefault="0092592A" w:rsidP="0092592A">
            <w:pPr>
              <w:jc w:val="center"/>
              <w:rPr>
                <w:sz w:val="22"/>
                <w:szCs w:val="22"/>
              </w:rPr>
            </w:pPr>
            <w:r>
              <w:rPr>
                <w:sz w:val="22"/>
                <w:szCs w:val="22"/>
              </w:rPr>
              <w:t>E</w:t>
            </w:r>
          </w:p>
        </w:tc>
        <w:tc>
          <w:tcPr>
            <w:tcW w:w="1843" w:type="dxa"/>
            <w:tcBorders>
              <w:bottom w:val="single" w:sz="8" w:space="0" w:color="auto"/>
            </w:tcBorders>
            <w:vAlign w:val="center"/>
          </w:tcPr>
          <w:p w14:paraId="1648499E" w14:textId="6B648B1A" w:rsidR="0092592A" w:rsidRPr="00D932CE" w:rsidRDefault="0092592A" w:rsidP="0092592A">
            <w:pPr>
              <w:jc w:val="center"/>
              <w:rPr>
                <w:sz w:val="22"/>
                <w:szCs w:val="22"/>
              </w:rPr>
            </w:pPr>
            <w:r>
              <w:rPr>
                <w:sz w:val="22"/>
                <w:szCs w:val="22"/>
              </w:rPr>
              <w:t>A/I</w:t>
            </w:r>
          </w:p>
        </w:tc>
      </w:tr>
      <w:tr w:rsidR="0092592A" w:rsidRPr="00D932CE" w14:paraId="2E94ACA6" w14:textId="77777777" w:rsidTr="009A3B68">
        <w:trPr>
          <w:trHeight w:val="387"/>
        </w:trPr>
        <w:tc>
          <w:tcPr>
            <w:tcW w:w="1843" w:type="dxa"/>
            <w:vMerge/>
            <w:shd w:val="clear" w:color="auto" w:fill="F1F1F1" w:themeFill="accent4" w:themeFillTint="33"/>
            <w:vAlign w:val="center"/>
          </w:tcPr>
          <w:p w14:paraId="0D40E8C1" w14:textId="77777777" w:rsidR="0092592A" w:rsidRPr="00D932CE" w:rsidRDefault="0092592A" w:rsidP="008260EB">
            <w:pPr>
              <w:rPr>
                <w:sz w:val="22"/>
                <w:szCs w:val="22"/>
                <w:highlight w:val="yellow"/>
              </w:rPr>
            </w:pPr>
          </w:p>
        </w:tc>
        <w:tc>
          <w:tcPr>
            <w:tcW w:w="4961" w:type="dxa"/>
            <w:tcBorders>
              <w:bottom w:val="single" w:sz="8" w:space="0" w:color="auto"/>
            </w:tcBorders>
            <w:vAlign w:val="center"/>
          </w:tcPr>
          <w:p w14:paraId="0E2DFA79" w14:textId="59EB5D1D" w:rsidR="0092592A" w:rsidRPr="0092592A" w:rsidRDefault="0092592A" w:rsidP="0092592A">
            <w:pPr>
              <w:pStyle w:val="Default"/>
              <w:rPr>
                <w:rFonts w:ascii="Arial" w:hAnsi="Arial" w:cs="Arial"/>
                <w:b/>
                <w:bCs/>
                <w:color w:val="auto"/>
              </w:rPr>
            </w:pPr>
            <w:r w:rsidRPr="0092592A">
              <w:rPr>
                <w:rFonts w:ascii="Arial" w:hAnsi="Arial" w:cs="Arial"/>
                <w:color w:val="auto"/>
              </w:rPr>
              <w:t>Good listening and verbal skills, combined with the ability to write clear reports.</w:t>
            </w:r>
          </w:p>
        </w:tc>
        <w:tc>
          <w:tcPr>
            <w:tcW w:w="1276" w:type="dxa"/>
            <w:tcBorders>
              <w:bottom w:val="single" w:sz="8" w:space="0" w:color="auto"/>
            </w:tcBorders>
            <w:vAlign w:val="center"/>
          </w:tcPr>
          <w:p w14:paraId="14EEBCF1" w14:textId="76ACF077" w:rsidR="0092592A" w:rsidRPr="00D932CE" w:rsidRDefault="0092592A" w:rsidP="0092592A">
            <w:pPr>
              <w:jc w:val="center"/>
              <w:rPr>
                <w:sz w:val="22"/>
                <w:szCs w:val="22"/>
              </w:rPr>
            </w:pPr>
            <w:r>
              <w:rPr>
                <w:sz w:val="22"/>
                <w:szCs w:val="22"/>
              </w:rPr>
              <w:t>E</w:t>
            </w:r>
          </w:p>
        </w:tc>
        <w:tc>
          <w:tcPr>
            <w:tcW w:w="1843" w:type="dxa"/>
            <w:tcBorders>
              <w:bottom w:val="single" w:sz="8" w:space="0" w:color="auto"/>
            </w:tcBorders>
            <w:vAlign w:val="center"/>
          </w:tcPr>
          <w:p w14:paraId="25D319E2" w14:textId="476CA709" w:rsidR="0092592A" w:rsidRPr="00D932CE" w:rsidRDefault="0092592A" w:rsidP="0092592A">
            <w:pPr>
              <w:jc w:val="center"/>
              <w:rPr>
                <w:sz w:val="22"/>
                <w:szCs w:val="22"/>
              </w:rPr>
            </w:pPr>
            <w:r>
              <w:rPr>
                <w:sz w:val="22"/>
                <w:szCs w:val="22"/>
              </w:rPr>
              <w:t>A/I</w:t>
            </w:r>
          </w:p>
        </w:tc>
      </w:tr>
      <w:tr w:rsidR="0092592A" w:rsidRPr="00D932CE" w14:paraId="05B79CE6" w14:textId="77777777" w:rsidTr="009A3B68">
        <w:trPr>
          <w:trHeight w:val="387"/>
        </w:trPr>
        <w:tc>
          <w:tcPr>
            <w:tcW w:w="1843" w:type="dxa"/>
            <w:vMerge/>
            <w:shd w:val="clear" w:color="auto" w:fill="F1F1F1" w:themeFill="accent4" w:themeFillTint="33"/>
            <w:vAlign w:val="center"/>
          </w:tcPr>
          <w:p w14:paraId="49D8757B" w14:textId="77777777" w:rsidR="0092592A" w:rsidRPr="00D932CE" w:rsidRDefault="0092592A" w:rsidP="008260EB">
            <w:pPr>
              <w:rPr>
                <w:sz w:val="22"/>
                <w:szCs w:val="22"/>
                <w:highlight w:val="yellow"/>
              </w:rPr>
            </w:pPr>
          </w:p>
        </w:tc>
        <w:tc>
          <w:tcPr>
            <w:tcW w:w="4961" w:type="dxa"/>
            <w:tcBorders>
              <w:bottom w:val="single" w:sz="8" w:space="0" w:color="auto"/>
            </w:tcBorders>
            <w:vAlign w:val="center"/>
          </w:tcPr>
          <w:p w14:paraId="101FDBE2" w14:textId="1DCFECBD" w:rsidR="0092592A" w:rsidRPr="0092592A" w:rsidRDefault="0092592A" w:rsidP="0092592A">
            <w:pPr>
              <w:pStyle w:val="Default"/>
              <w:rPr>
                <w:rFonts w:ascii="Arial" w:hAnsi="Arial" w:cs="Arial"/>
                <w:b/>
                <w:bCs/>
                <w:color w:val="auto"/>
              </w:rPr>
            </w:pPr>
            <w:r w:rsidRPr="0092592A">
              <w:rPr>
                <w:rFonts w:ascii="Arial" w:hAnsi="Arial" w:cs="Arial"/>
                <w:color w:val="auto"/>
              </w:rPr>
              <w:t>Ability to absorb information quickly and to use the knowledge gained effectively to solve problems.</w:t>
            </w:r>
          </w:p>
        </w:tc>
        <w:tc>
          <w:tcPr>
            <w:tcW w:w="1276" w:type="dxa"/>
            <w:tcBorders>
              <w:bottom w:val="single" w:sz="8" w:space="0" w:color="auto"/>
            </w:tcBorders>
            <w:vAlign w:val="center"/>
          </w:tcPr>
          <w:p w14:paraId="31432BAB" w14:textId="63920954" w:rsidR="0092592A" w:rsidRPr="00D932CE" w:rsidRDefault="0092592A" w:rsidP="0092592A">
            <w:pPr>
              <w:jc w:val="center"/>
              <w:rPr>
                <w:sz w:val="22"/>
                <w:szCs w:val="22"/>
              </w:rPr>
            </w:pPr>
            <w:r>
              <w:rPr>
                <w:sz w:val="22"/>
                <w:szCs w:val="22"/>
              </w:rPr>
              <w:t>E</w:t>
            </w:r>
          </w:p>
        </w:tc>
        <w:tc>
          <w:tcPr>
            <w:tcW w:w="1843" w:type="dxa"/>
            <w:tcBorders>
              <w:bottom w:val="single" w:sz="8" w:space="0" w:color="auto"/>
            </w:tcBorders>
            <w:vAlign w:val="center"/>
          </w:tcPr>
          <w:p w14:paraId="78EF0C4B" w14:textId="1040E4F6" w:rsidR="0092592A" w:rsidRPr="00D932CE" w:rsidRDefault="0092592A" w:rsidP="0092592A">
            <w:pPr>
              <w:jc w:val="center"/>
              <w:rPr>
                <w:sz w:val="22"/>
                <w:szCs w:val="22"/>
              </w:rPr>
            </w:pPr>
            <w:r>
              <w:rPr>
                <w:sz w:val="22"/>
                <w:szCs w:val="22"/>
              </w:rPr>
              <w:t>A/I</w:t>
            </w:r>
          </w:p>
        </w:tc>
      </w:tr>
      <w:tr w:rsidR="0092592A" w:rsidRPr="00D932CE" w14:paraId="78020591" w14:textId="77777777" w:rsidTr="009A3B68">
        <w:trPr>
          <w:trHeight w:val="387"/>
        </w:trPr>
        <w:tc>
          <w:tcPr>
            <w:tcW w:w="1843" w:type="dxa"/>
            <w:vMerge/>
            <w:shd w:val="clear" w:color="auto" w:fill="F1F1F1" w:themeFill="accent4" w:themeFillTint="33"/>
            <w:vAlign w:val="center"/>
          </w:tcPr>
          <w:p w14:paraId="08F042D0" w14:textId="77777777" w:rsidR="0092592A" w:rsidRPr="00D932CE" w:rsidRDefault="0092592A" w:rsidP="008260EB">
            <w:pPr>
              <w:rPr>
                <w:sz w:val="22"/>
                <w:szCs w:val="22"/>
                <w:highlight w:val="yellow"/>
              </w:rPr>
            </w:pPr>
          </w:p>
        </w:tc>
        <w:tc>
          <w:tcPr>
            <w:tcW w:w="4961" w:type="dxa"/>
            <w:tcBorders>
              <w:bottom w:val="single" w:sz="8" w:space="0" w:color="auto"/>
            </w:tcBorders>
            <w:vAlign w:val="center"/>
          </w:tcPr>
          <w:p w14:paraId="043FDDC3" w14:textId="250D9240" w:rsidR="0092592A" w:rsidRPr="0092592A" w:rsidRDefault="0092592A" w:rsidP="0092592A">
            <w:pPr>
              <w:pStyle w:val="Default"/>
              <w:rPr>
                <w:rFonts w:ascii="Arial" w:hAnsi="Arial" w:cs="Arial"/>
                <w:b/>
                <w:bCs/>
                <w:color w:val="auto"/>
              </w:rPr>
            </w:pPr>
            <w:r w:rsidRPr="0092592A">
              <w:rPr>
                <w:rFonts w:ascii="Arial" w:hAnsi="Arial" w:cs="Arial"/>
                <w:color w:val="auto"/>
              </w:rPr>
              <w:t>Able to manage own time effectively and identify priorities for self and others here there is direct or indirect line management responsibility.</w:t>
            </w:r>
          </w:p>
        </w:tc>
        <w:tc>
          <w:tcPr>
            <w:tcW w:w="1276" w:type="dxa"/>
            <w:tcBorders>
              <w:bottom w:val="single" w:sz="8" w:space="0" w:color="auto"/>
            </w:tcBorders>
            <w:vAlign w:val="center"/>
          </w:tcPr>
          <w:p w14:paraId="212B3E29" w14:textId="747CBE58" w:rsidR="0092592A" w:rsidRPr="00D932CE" w:rsidRDefault="0092592A" w:rsidP="0092592A">
            <w:pPr>
              <w:jc w:val="center"/>
              <w:rPr>
                <w:sz w:val="22"/>
                <w:szCs w:val="22"/>
              </w:rPr>
            </w:pPr>
            <w:r>
              <w:rPr>
                <w:sz w:val="22"/>
                <w:szCs w:val="22"/>
              </w:rPr>
              <w:t>E</w:t>
            </w:r>
          </w:p>
        </w:tc>
        <w:tc>
          <w:tcPr>
            <w:tcW w:w="1843" w:type="dxa"/>
            <w:tcBorders>
              <w:bottom w:val="single" w:sz="8" w:space="0" w:color="auto"/>
            </w:tcBorders>
            <w:vAlign w:val="center"/>
          </w:tcPr>
          <w:p w14:paraId="12FC66D7" w14:textId="1B581FCB" w:rsidR="0092592A" w:rsidRPr="00D932CE" w:rsidRDefault="0092592A" w:rsidP="0092592A">
            <w:pPr>
              <w:jc w:val="center"/>
              <w:rPr>
                <w:sz w:val="22"/>
                <w:szCs w:val="22"/>
              </w:rPr>
            </w:pPr>
            <w:r>
              <w:rPr>
                <w:sz w:val="22"/>
                <w:szCs w:val="22"/>
              </w:rPr>
              <w:t>A/I</w:t>
            </w:r>
          </w:p>
        </w:tc>
      </w:tr>
      <w:tr w:rsidR="0092592A" w:rsidRPr="00D932CE" w14:paraId="17537067" w14:textId="77777777" w:rsidTr="009A3B68">
        <w:trPr>
          <w:trHeight w:val="387"/>
        </w:trPr>
        <w:tc>
          <w:tcPr>
            <w:tcW w:w="1843" w:type="dxa"/>
            <w:vMerge/>
            <w:shd w:val="clear" w:color="auto" w:fill="F1F1F1" w:themeFill="accent4" w:themeFillTint="33"/>
            <w:vAlign w:val="center"/>
          </w:tcPr>
          <w:p w14:paraId="05333569" w14:textId="77777777" w:rsidR="0092592A" w:rsidRPr="00D932CE" w:rsidRDefault="0092592A" w:rsidP="008260EB">
            <w:pPr>
              <w:rPr>
                <w:sz w:val="22"/>
                <w:szCs w:val="22"/>
                <w:highlight w:val="yellow"/>
              </w:rPr>
            </w:pPr>
          </w:p>
        </w:tc>
        <w:tc>
          <w:tcPr>
            <w:tcW w:w="4961" w:type="dxa"/>
            <w:tcBorders>
              <w:bottom w:val="single" w:sz="8" w:space="0" w:color="auto"/>
            </w:tcBorders>
            <w:vAlign w:val="center"/>
          </w:tcPr>
          <w:p w14:paraId="1894A862" w14:textId="44FCD032" w:rsidR="0092592A" w:rsidRPr="0092592A" w:rsidRDefault="0092592A" w:rsidP="0092592A">
            <w:r w:rsidRPr="0092592A">
              <w:t>Ability to work flexibly, including evenings</w:t>
            </w:r>
            <w:r>
              <w:t>.</w:t>
            </w:r>
          </w:p>
        </w:tc>
        <w:tc>
          <w:tcPr>
            <w:tcW w:w="1276" w:type="dxa"/>
            <w:tcBorders>
              <w:bottom w:val="single" w:sz="8" w:space="0" w:color="auto"/>
            </w:tcBorders>
            <w:vAlign w:val="center"/>
          </w:tcPr>
          <w:p w14:paraId="1A0C63A9" w14:textId="709F2635" w:rsidR="0092592A" w:rsidRPr="00D932CE" w:rsidRDefault="0092592A" w:rsidP="0092592A">
            <w:pPr>
              <w:jc w:val="center"/>
              <w:rPr>
                <w:sz w:val="22"/>
                <w:szCs w:val="22"/>
              </w:rPr>
            </w:pPr>
            <w:r>
              <w:rPr>
                <w:sz w:val="22"/>
                <w:szCs w:val="22"/>
              </w:rPr>
              <w:t>E</w:t>
            </w:r>
          </w:p>
        </w:tc>
        <w:tc>
          <w:tcPr>
            <w:tcW w:w="1843" w:type="dxa"/>
            <w:tcBorders>
              <w:bottom w:val="single" w:sz="8" w:space="0" w:color="auto"/>
            </w:tcBorders>
            <w:vAlign w:val="center"/>
          </w:tcPr>
          <w:p w14:paraId="68581CBD" w14:textId="0DA71553" w:rsidR="0092592A" w:rsidRPr="00D932CE" w:rsidRDefault="0092592A" w:rsidP="0092592A">
            <w:pPr>
              <w:jc w:val="center"/>
              <w:rPr>
                <w:sz w:val="22"/>
                <w:szCs w:val="22"/>
              </w:rPr>
            </w:pPr>
            <w:r>
              <w:rPr>
                <w:sz w:val="22"/>
                <w:szCs w:val="22"/>
              </w:rPr>
              <w:t>I</w:t>
            </w:r>
          </w:p>
        </w:tc>
      </w:tr>
      <w:tr w:rsidR="0092592A" w:rsidRPr="00D932CE" w14:paraId="7D8D334F" w14:textId="77777777" w:rsidTr="009A3B68">
        <w:trPr>
          <w:trHeight w:val="387"/>
        </w:trPr>
        <w:tc>
          <w:tcPr>
            <w:tcW w:w="1843" w:type="dxa"/>
            <w:vMerge/>
            <w:shd w:val="clear" w:color="auto" w:fill="F1F1F1" w:themeFill="accent4" w:themeFillTint="33"/>
            <w:vAlign w:val="center"/>
          </w:tcPr>
          <w:p w14:paraId="50EDFE44" w14:textId="77777777" w:rsidR="0092592A" w:rsidRPr="00D932CE" w:rsidRDefault="0092592A" w:rsidP="008260EB">
            <w:pPr>
              <w:rPr>
                <w:sz w:val="22"/>
                <w:szCs w:val="22"/>
                <w:highlight w:val="yellow"/>
              </w:rPr>
            </w:pPr>
          </w:p>
        </w:tc>
        <w:tc>
          <w:tcPr>
            <w:tcW w:w="4961" w:type="dxa"/>
            <w:tcBorders>
              <w:bottom w:val="single" w:sz="8" w:space="0" w:color="auto"/>
            </w:tcBorders>
            <w:vAlign w:val="center"/>
          </w:tcPr>
          <w:p w14:paraId="55405B42" w14:textId="69614C17" w:rsidR="0092592A" w:rsidRPr="0092592A" w:rsidRDefault="0092592A" w:rsidP="0092592A">
            <w:pPr>
              <w:rPr>
                <w:rFonts w:eastAsia="Times New Roman"/>
                <w:lang w:eastAsia="en-GB"/>
              </w:rPr>
            </w:pPr>
            <w:r w:rsidRPr="0092592A">
              <w:rPr>
                <w:rFonts w:eastAsia="Times New Roman"/>
                <w:lang w:eastAsia="en-GB"/>
              </w:rPr>
              <w:t>Effective relationship and stakeholder management skills and skilled in written and verbal communication to various audiences.</w:t>
            </w:r>
          </w:p>
        </w:tc>
        <w:tc>
          <w:tcPr>
            <w:tcW w:w="1276" w:type="dxa"/>
            <w:tcBorders>
              <w:bottom w:val="single" w:sz="8" w:space="0" w:color="auto"/>
            </w:tcBorders>
            <w:vAlign w:val="center"/>
          </w:tcPr>
          <w:p w14:paraId="20F9C3AD" w14:textId="2489C35B" w:rsidR="0092592A" w:rsidRPr="00D932CE" w:rsidRDefault="0092592A" w:rsidP="0092592A">
            <w:pPr>
              <w:jc w:val="center"/>
              <w:rPr>
                <w:sz w:val="22"/>
                <w:szCs w:val="22"/>
              </w:rPr>
            </w:pPr>
            <w:r>
              <w:rPr>
                <w:sz w:val="22"/>
                <w:szCs w:val="22"/>
              </w:rPr>
              <w:t>E</w:t>
            </w:r>
          </w:p>
        </w:tc>
        <w:tc>
          <w:tcPr>
            <w:tcW w:w="1843" w:type="dxa"/>
            <w:tcBorders>
              <w:bottom w:val="single" w:sz="8" w:space="0" w:color="auto"/>
            </w:tcBorders>
            <w:vAlign w:val="center"/>
          </w:tcPr>
          <w:p w14:paraId="28D48F61" w14:textId="007BB626" w:rsidR="0092592A" w:rsidRPr="00D932CE" w:rsidRDefault="0092592A" w:rsidP="0092592A">
            <w:pPr>
              <w:jc w:val="center"/>
              <w:rPr>
                <w:sz w:val="22"/>
                <w:szCs w:val="22"/>
              </w:rPr>
            </w:pPr>
            <w:r>
              <w:rPr>
                <w:sz w:val="22"/>
                <w:szCs w:val="22"/>
              </w:rPr>
              <w:t>A/I</w:t>
            </w:r>
          </w:p>
        </w:tc>
      </w:tr>
      <w:tr w:rsidR="0092592A" w:rsidRPr="00D932CE" w14:paraId="45A27F83" w14:textId="77777777" w:rsidTr="009A3B68">
        <w:trPr>
          <w:trHeight w:val="387"/>
        </w:trPr>
        <w:tc>
          <w:tcPr>
            <w:tcW w:w="1843" w:type="dxa"/>
            <w:vMerge/>
            <w:shd w:val="clear" w:color="auto" w:fill="F1F1F1" w:themeFill="accent4" w:themeFillTint="33"/>
            <w:vAlign w:val="center"/>
          </w:tcPr>
          <w:p w14:paraId="47487114" w14:textId="77777777" w:rsidR="0092592A" w:rsidRPr="00D932CE" w:rsidRDefault="0092592A" w:rsidP="008260EB">
            <w:pPr>
              <w:rPr>
                <w:sz w:val="22"/>
                <w:szCs w:val="22"/>
                <w:highlight w:val="yellow"/>
              </w:rPr>
            </w:pPr>
          </w:p>
        </w:tc>
        <w:tc>
          <w:tcPr>
            <w:tcW w:w="4961" w:type="dxa"/>
            <w:tcBorders>
              <w:bottom w:val="single" w:sz="8" w:space="0" w:color="auto"/>
            </w:tcBorders>
            <w:vAlign w:val="center"/>
          </w:tcPr>
          <w:p w14:paraId="4126EB0D" w14:textId="634594F3" w:rsidR="0092592A" w:rsidRPr="0092592A" w:rsidRDefault="0092592A" w:rsidP="0092592A">
            <w:pPr>
              <w:rPr>
                <w:rFonts w:eastAsia="Times New Roman"/>
                <w:lang w:eastAsia="en-GB"/>
              </w:rPr>
            </w:pPr>
            <w:r w:rsidRPr="0092592A">
              <w:rPr>
                <w:rFonts w:eastAsia="Times New Roman"/>
                <w:lang w:eastAsia="en-GB"/>
              </w:rPr>
              <w:t>Good and developing data management skills with the ability to deliver through creative and efficient working practices.</w:t>
            </w:r>
          </w:p>
        </w:tc>
        <w:tc>
          <w:tcPr>
            <w:tcW w:w="1276" w:type="dxa"/>
            <w:tcBorders>
              <w:bottom w:val="single" w:sz="8" w:space="0" w:color="auto"/>
            </w:tcBorders>
            <w:vAlign w:val="center"/>
          </w:tcPr>
          <w:p w14:paraId="0D1422F3" w14:textId="54183686" w:rsidR="0092592A" w:rsidRPr="00D932CE" w:rsidRDefault="0092592A" w:rsidP="0092592A">
            <w:pPr>
              <w:jc w:val="center"/>
              <w:rPr>
                <w:sz w:val="22"/>
                <w:szCs w:val="22"/>
              </w:rPr>
            </w:pPr>
            <w:r>
              <w:rPr>
                <w:sz w:val="22"/>
                <w:szCs w:val="22"/>
              </w:rPr>
              <w:t>E</w:t>
            </w:r>
          </w:p>
        </w:tc>
        <w:tc>
          <w:tcPr>
            <w:tcW w:w="1843" w:type="dxa"/>
            <w:tcBorders>
              <w:bottom w:val="single" w:sz="8" w:space="0" w:color="auto"/>
            </w:tcBorders>
            <w:vAlign w:val="center"/>
          </w:tcPr>
          <w:p w14:paraId="588D73DB" w14:textId="591F8270" w:rsidR="0092592A" w:rsidRPr="00D932CE" w:rsidRDefault="0092592A" w:rsidP="0092592A">
            <w:pPr>
              <w:jc w:val="center"/>
              <w:rPr>
                <w:sz w:val="22"/>
                <w:szCs w:val="22"/>
              </w:rPr>
            </w:pPr>
            <w:r>
              <w:rPr>
                <w:sz w:val="22"/>
                <w:szCs w:val="22"/>
              </w:rPr>
              <w:t>A/I</w:t>
            </w:r>
          </w:p>
        </w:tc>
      </w:tr>
      <w:tr w:rsidR="0092592A" w:rsidRPr="00D932CE" w14:paraId="230D869F" w14:textId="77777777" w:rsidTr="009A3B68">
        <w:trPr>
          <w:trHeight w:val="387"/>
        </w:trPr>
        <w:tc>
          <w:tcPr>
            <w:tcW w:w="1843" w:type="dxa"/>
            <w:vMerge/>
            <w:tcBorders>
              <w:bottom w:val="single" w:sz="8" w:space="0" w:color="auto"/>
            </w:tcBorders>
            <w:shd w:val="clear" w:color="auto" w:fill="F1F1F1" w:themeFill="accent4" w:themeFillTint="33"/>
            <w:vAlign w:val="center"/>
          </w:tcPr>
          <w:p w14:paraId="45FE8236" w14:textId="77777777" w:rsidR="0092592A" w:rsidRPr="00D932CE" w:rsidRDefault="0092592A" w:rsidP="008260EB">
            <w:pPr>
              <w:rPr>
                <w:sz w:val="22"/>
                <w:szCs w:val="22"/>
                <w:highlight w:val="yellow"/>
              </w:rPr>
            </w:pPr>
          </w:p>
        </w:tc>
        <w:tc>
          <w:tcPr>
            <w:tcW w:w="4961" w:type="dxa"/>
            <w:tcBorders>
              <w:bottom w:val="single" w:sz="8" w:space="0" w:color="auto"/>
            </w:tcBorders>
            <w:vAlign w:val="center"/>
          </w:tcPr>
          <w:p w14:paraId="4FD62F0D" w14:textId="0BAE8DA3" w:rsidR="0092592A" w:rsidRPr="0092592A" w:rsidRDefault="0092592A" w:rsidP="0092592A">
            <w:r w:rsidRPr="0092592A">
              <w:rPr>
                <w:rFonts w:eastAsia="Times New Roman"/>
                <w:lang w:eastAsia="en-GB"/>
              </w:rPr>
              <w:t>A commitment to equality and the importance of diversity.</w:t>
            </w:r>
          </w:p>
        </w:tc>
        <w:tc>
          <w:tcPr>
            <w:tcW w:w="1276" w:type="dxa"/>
            <w:tcBorders>
              <w:bottom w:val="single" w:sz="8" w:space="0" w:color="auto"/>
            </w:tcBorders>
            <w:vAlign w:val="center"/>
          </w:tcPr>
          <w:p w14:paraId="66D7F2F7" w14:textId="3FF0A2EC" w:rsidR="0092592A" w:rsidRPr="00D932CE" w:rsidRDefault="0092592A" w:rsidP="0092592A">
            <w:pPr>
              <w:jc w:val="center"/>
              <w:rPr>
                <w:sz w:val="22"/>
                <w:szCs w:val="22"/>
              </w:rPr>
            </w:pPr>
            <w:r>
              <w:rPr>
                <w:sz w:val="22"/>
                <w:szCs w:val="22"/>
              </w:rPr>
              <w:t>E</w:t>
            </w:r>
          </w:p>
        </w:tc>
        <w:tc>
          <w:tcPr>
            <w:tcW w:w="1843" w:type="dxa"/>
            <w:tcBorders>
              <w:bottom w:val="single" w:sz="8" w:space="0" w:color="auto"/>
            </w:tcBorders>
            <w:vAlign w:val="center"/>
          </w:tcPr>
          <w:p w14:paraId="0590E77E" w14:textId="0AE3172D" w:rsidR="0092592A" w:rsidRPr="00D932CE" w:rsidRDefault="0092592A" w:rsidP="0092592A">
            <w:pPr>
              <w:jc w:val="center"/>
              <w:rPr>
                <w:sz w:val="22"/>
                <w:szCs w:val="22"/>
              </w:rPr>
            </w:pPr>
            <w:r>
              <w:rPr>
                <w:sz w:val="22"/>
                <w:szCs w:val="22"/>
              </w:rPr>
              <w:t>A/I</w:t>
            </w:r>
          </w:p>
        </w:tc>
      </w:tr>
      <w:tr w:rsidR="0092592A" w:rsidRPr="00D932CE" w14:paraId="53AE81B0" w14:textId="77777777" w:rsidTr="009A3B68">
        <w:trPr>
          <w:trHeight w:val="450"/>
        </w:trPr>
        <w:tc>
          <w:tcPr>
            <w:tcW w:w="1843" w:type="dxa"/>
            <w:vMerge w:val="restart"/>
            <w:tcBorders>
              <w:top w:val="single" w:sz="8" w:space="0" w:color="auto"/>
            </w:tcBorders>
            <w:shd w:val="clear" w:color="auto" w:fill="F1F1F1" w:themeFill="accent4" w:themeFillTint="33"/>
            <w:vAlign w:val="center"/>
          </w:tcPr>
          <w:p w14:paraId="648FE110" w14:textId="77777777" w:rsidR="0092592A" w:rsidRPr="0092592A" w:rsidRDefault="0092592A" w:rsidP="008260EB">
            <w:pPr>
              <w:rPr>
                <w:b/>
                <w:bCs/>
                <w:sz w:val="22"/>
                <w:szCs w:val="22"/>
                <w:highlight w:val="yellow"/>
              </w:rPr>
            </w:pPr>
            <w:r w:rsidRPr="0092592A">
              <w:rPr>
                <w:b/>
                <w:bCs/>
                <w:sz w:val="22"/>
                <w:szCs w:val="22"/>
              </w:rPr>
              <w:t>Knowledge and understanding</w:t>
            </w:r>
          </w:p>
        </w:tc>
        <w:tc>
          <w:tcPr>
            <w:tcW w:w="4961" w:type="dxa"/>
            <w:tcBorders>
              <w:top w:val="single" w:sz="8" w:space="0" w:color="auto"/>
            </w:tcBorders>
            <w:vAlign w:val="center"/>
          </w:tcPr>
          <w:p w14:paraId="354F1762" w14:textId="13F6AC9A" w:rsidR="0092592A" w:rsidRPr="0092592A" w:rsidRDefault="0092592A" w:rsidP="008260EB">
            <w:pPr>
              <w:pStyle w:val="Default"/>
              <w:rPr>
                <w:rFonts w:ascii="Arial" w:hAnsi="Arial" w:cs="Arial"/>
                <w:b/>
                <w:bCs/>
              </w:rPr>
            </w:pPr>
            <w:r w:rsidRPr="0092592A">
              <w:rPr>
                <w:rFonts w:ascii="Arial" w:hAnsi="Arial" w:cs="Arial"/>
              </w:rPr>
              <w:t>A sound working knowledge of wraparound childcare in Slough.</w:t>
            </w:r>
          </w:p>
        </w:tc>
        <w:tc>
          <w:tcPr>
            <w:tcW w:w="1276" w:type="dxa"/>
            <w:tcBorders>
              <w:top w:val="single" w:sz="8" w:space="0" w:color="auto"/>
            </w:tcBorders>
            <w:vAlign w:val="center"/>
          </w:tcPr>
          <w:p w14:paraId="4C41A01E" w14:textId="74EF7301" w:rsidR="0092592A" w:rsidRPr="00D932CE" w:rsidRDefault="0092592A" w:rsidP="0092592A">
            <w:pPr>
              <w:jc w:val="center"/>
              <w:rPr>
                <w:sz w:val="22"/>
                <w:szCs w:val="22"/>
              </w:rPr>
            </w:pPr>
            <w:r>
              <w:rPr>
                <w:sz w:val="22"/>
                <w:szCs w:val="22"/>
              </w:rPr>
              <w:t>E</w:t>
            </w:r>
          </w:p>
        </w:tc>
        <w:tc>
          <w:tcPr>
            <w:tcW w:w="1843" w:type="dxa"/>
            <w:tcBorders>
              <w:top w:val="single" w:sz="8" w:space="0" w:color="auto"/>
            </w:tcBorders>
            <w:vAlign w:val="center"/>
          </w:tcPr>
          <w:p w14:paraId="36075E04" w14:textId="4EC8CC8A" w:rsidR="0092592A" w:rsidRPr="00D932CE" w:rsidRDefault="0092592A" w:rsidP="0092592A">
            <w:pPr>
              <w:jc w:val="center"/>
              <w:rPr>
                <w:sz w:val="22"/>
                <w:szCs w:val="22"/>
              </w:rPr>
            </w:pPr>
            <w:r>
              <w:rPr>
                <w:sz w:val="22"/>
                <w:szCs w:val="22"/>
              </w:rPr>
              <w:t>A/I</w:t>
            </w:r>
          </w:p>
        </w:tc>
      </w:tr>
      <w:tr w:rsidR="0092592A" w:rsidRPr="00D932CE" w14:paraId="0FC9CDCA" w14:textId="77777777" w:rsidTr="009A3B68">
        <w:trPr>
          <w:trHeight w:val="481"/>
        </w:trPr>
        <w:tc>
          <w:tcPr>
            <w:tcW w:w="1843" w:type="dxa"/>
            <w:vMerge/>
            <w:shd w:val="clear" w:color="auto" w:fill="F1F1F1" w:themeFill="accent4" w:themeFillTint="33"/>
            <w:vAlign w:val="center"/>
          </w:tcPr>
          <w:p w14:paraId="571ED136" w14:textId="77777777" w:rsidR="0092592A" w:rsidRPr="00D932CE" w:rsidRDefault="0092592A" w:rsidP="008260EB">
            <w:pPr>
              <w:rPr>
                <w:sz w:val="22"/>
                <w:szCs w:val="22"/>
                <w:highlight w:val="yellow"/>
              </w:rPr>
            </w:pPr>
          </w:p>
        </w:tc>
        <w:tc>
          <w:tcPr>
            <w:tcW w:w="4961" w:type="dxa"/>
            <w:tcBorders>
              <w:bottom w:val="single" w:sz="8" w:space="0" w:color="auto"/>
            </w:tcBorders>
            <w:vAlign w:val="center"/>
          </w:tcPr>
          <w:p w14:paraId="544CF6CF" w14:textId="729FB3AD" w:rsidR="0092592A" w:rsidRPr="0092592A" w:rsidRDefault="0092592A" w:rsidP="008260EB">
            <w:pPr>
              <w:pStyle w:val="Default"/>
              <w:rPr>
                <w:rFonts w:ascii="Arial" w:hAnsi="Arial" w:cs="Arial"/>
                <w:b/>
                <w:bCs/>
                <w:color w:val="auto"/>
              </w:rPr>
            </w:pPr>
            <w:r w:rsidRPr="0092592A">
              <w:rPr>
                <w:rFonts w:ascii="Arial" w:hAnsi="Arial" w:cs="Arial"/>
              </w:rPr>
              <w:t xml:space="preserve">Extensive knowledge of current principles and practices </w:t>
            </w:r>
            <w:r w:rsidRPr="0092592A">
              <w:rPr>
                <w:rFonts w:ascii="Arial" w:hAnsi="Arial" w:cs="Arial"/>
                <w:color w:val="auto"/>
              </w:rPr>
              <w:t>in wraparound childcare, and a thorough understanding of wraparound childcare legislation.</w:t>
            </w:r>
          </w:p>
        </w:tc>
        <w:tc>
          <w:tcPr>
            <w:tcW w:w="1276" w:type="dxa"/>
            <w:tcBorders>
              <w:bottom w:val="single" w:sz="8" w:space="0" w:color="auto"/>
            </w:tcBorders>
            <w:vAlign w:val="center"/>
          </w:tcPr>
          <w:p w14:paraId="27A53626" w14:textId="211BE04E" w:rsidR="0092592A" w:rsidRPr="00D932CE" w:rsidRDefault="0092592A" w:rsidP="0092592A">
            <w:pPr>
              <w:jc w:val="center"/>
              <w:rPr>
                <w:sz w:val="22"/>
                <w:szCs w:val="22"/>
              </w:rPr>
            </w:pPr>
            <w:r>
              <w:rPr>
                <w:sz w:val="22"/>
                <w:szCs w:val="22"/>
              </w:rPr>
              <w:t>E</w:t>
            </w:r>
          </w:p>
        </w:tc>
        <w:tc>
          <w:tcPr>
            <w:tcW w:w="1843" w:type="dxa"/>
            <w:tcBorders>
              <w:bottom w:val="single" w:sz="8" w:space="0" w:color="auto"/>
            </w:tcBorders>
            <w:vAlign w:val="center"/>
          </w:tcPr>
          <w:p w14:paraId="081B0635" w14:textId="355AFC3F" w:rsidR="0092592A" w:rsidRPr="00D932CE" w:rsidRDefault="0092592A" w:rsidP="0092592A">
            <w:pPr>
              <w:jc w:val="center"/>
              <w:rPr>
                <w:sz w:val="22"/>
                <w:szCs w:val="22"/>
              </w:rPr>
            </w:pPr>
            <w:r>
              <w:rPr>
                <w:sz w:val="22"/>
                <w:szCs w:val="22"/>
              </w:rPr>
              <w:t>A/I</w:t>
            </w:r>
          </w:p>
        </w:tc>
      </w:tr>
      <w:tr w:rsidR="0092592A" w:rsidRPr="00D932CE" w14:paraId="763C922F" w14:textId="77777777" w:rsidTr="009A3B68">
        <w:trPr>
          <w:trHeight w:val="481"/>
        </w:trPr>
        <w:tc>
          <w:tcPr>
            <w:tcW w:w="1843" w:type="dxa"/>
            <w:vMerge/>
            <w:shd w:val="clear" w:color="auto" w:fill="F1F1F1" w:themeFill="accent4" w:themeFillTint="33"/>
            <w:vAlign w:val="center"/>
          </w:tcPr>
          <w:p w14:paraId="1995570C" w14:textId="77777777" w:rsidR="0092592A" w:rsidRPr="00D932CE" w:rsidRDefault="0092592A" w:rsidP="008260EB">
            <w:pPr>
              <w:rPr>
                <w:sz w:val="22"/>
                <w:szCs w:val="22"/>
                <w:highlight w:val="yellow"/>
              </w:rPr>
            </w:pPr>
          </w:p>
        </w:tc>
        <w:tc>
          <w:tcPr>
            <w:tcW w:w="4961" w:type="dxa"/>
            <w:tcBorders>
              <w:bottom w:val="single" w:sz="8" w:space="0" w:color="auto"/>
            </w:tcBorders>
            <w:vAlign w:val="center"/>
          </w:tcPr>
          <w:p w14:paraId="11391AFD" w14:textId="2BA01362" w:rsidR="0092592A" w:rsidRPr="0092592A" w:rsidRDefault="0092592A" w:rsidP="008260EB">
            <w:pPr>
              <w:pStyle w:val="Default"/>
              <w:rPr>
                <w:rFonts w:ascii="Arial" w:hAnsi="Arial" w:cs="Arial"/>
                <w:b/>
                <w:bCs/>
                <w:color w:val="auto"/>
              </w:rPr>
            </w:pPr>
            <w:r w:rsidRPr="0092592A">
              <w:rPr>
                <w:rFonts w:ascii="Arial" w:hAnsi="Arial" w:cs="Arial"/>
                <w:color w:val="auto"/>
              </w:rPr>
              <w:t>An understanding of and commitment to equal opportunities.</w:t>
            </w:r>
          </w:p>
        </w:tc>
        <w:tc>
          <w:tcPr>
            <w:tcW w:w="1276" w:type="dxa"/>
            <w:tcBorders>
              <w:bottom w:val="single" w:sz="8" w:space="0" w:color="auto"/>
            </w:tcBorders>
            <w:vAlign w:val="center"/>
          </w:tcPr>
          <w:p w14:paraId="56CD1528" w14:textId="4578DC63" w:rsidR="0092592A" w:rsidRPr="00D932CE" w:rsidRDefault="0092592A" w:rsidP="0092592A">
            <w:pPr>
              <w:jc w:val="center"/>
              <w:rPr>
                <w:sz w:val="22"/>
                <w:szCs w:val="22"/>
              </w:rPr>
            </w:pPr>
            <w:r>
              <w:rPr>
                <w:sz w:val="22"/>
                <w:szCs w:val="22"/>
              </w:rPr>
              <w:t>E</w:t>
            </w:r>
          </w:p>
        </w:tc>
        <w:tc>
          <w:tcPr>
            <w:tcW w:w="1843" w:type="dxa"/>
            <w:tcBorders>
              <w:bottom w:val="single" w:sz="8" w:space="0" w:color="auto"/>
            </w:tcBorders>
            <w:vAlign w:val="center"/>
          </w:tcPr>
          <w:p w14:paraId="14B170AE" w14:textId="2A541551" w:rsidR="0092592A" w:rsidRPr="00D932CE" w:rsidRDefault="0092592A" w:rsidP="0092592A">
            <w:pPr>
              <w:jc w:val="center"/>
              <w:rPr>
                <w:sz w:val="22"/>
                <w:szCs w:val="22"/>
              </w:rPr>
            </w:pPr>
            <w:r>
              <w:rPr>
                <w:sz w:val="22"/>
                <w:szCs w:val="22"/>
              </w:rPr>
              <w:t>A/I</w:t>
            </w:r>
          </w:p>
        </w:tc>
      </w:tr>
      <w:tr w:rsidR="0092592A" w:rsidRPr="00D932CE" w14:paraId="50D69803" w14:textId="77777777" w:rsidTr="009A3B68">
        <w:trPr>
          <w:trHeight w:val="481"/>
        </w:trPr>
        <w:tc>
          <w:tcPr>
            <w:tcW w:w="1843" w:type="dxa"/>
            <w:vMerge/>
            <w:tcBorders>
              <w:bottom w:val="single" w:sz="8" w:space="0" w:color="auto"/>
            </w:tcBorders>
            <w:shd w:val="clear" w:color="auto" w:fill="F1F1F1" w:themeFill="accent4" w:themeFillTint="33"/>
            <w:vAlign w:val="center"/>
          </w:tcPr>
          <w:p w14:paraId="640550CF" w14:textId="77777777" w:rsidR="0092592A" w:rsidRPr="00D932CE" w:rsidRDefault="0092592A" w:rsidP="008260EB">
            <w:pPr>
              <w:rPr>
                <w:sz w:val="22"/>
                <w:szCs w:val="22"/>
                <w:highlight w:val="yellow"/>
              </w:rPr>
            </w:pPr>
          </w:p>
        </w:tc>
        <w:tc>
          <w:tcPr>
            <w:tcW w:w="4961" w:type="dxa"/>
            <w:tcBorders>
              <w:bottom w:val="single" w:sz="8" w:space="0" w:color="auto"/>
            </w:tcBorders>
            <w:vAlign w:val="center"/>
          </w:tcPr>
          <w:p w14:paraId="3AF9EF7D" w14:textId="6A215A42" w:rsidR="0092592A" w:rsidRPr="0092592A" w:rsidRDefault="0092592A" w:rsidP="008260EB">
            <w:pPr>
              <w:pStyle w:val="Default"/>
              <w:rPr>
                <w:rFonts w:ascii="Arial" w:hAnsi="Arial" w:cs="Arial"/>
                <w:b/>
                <w:bCs/>
                <w:color w:val="auto"/>
              </w:rPr>
            </w:pPr>
            <w:r w:rsidRPr="0092592A">
              <w:rPr>
                <w:rFonts w:ascii="Arial" w:hAnsi="Arial" w:cs="Arial"/>
                <w:lang w:val="en-US"/>
              </w:rPr>
              <w:t>Sound knowledge and understanding of wraparound legislation and principles and practices of wraparound, including Working Together to Safeguard Children 2018.</w:t>
            </w:r>
          </w:p>
        </w:tc>
        <w:tc>
          <w:tcPr>
            <w:tcW w:w="1276" w:type="dxa"/>
            <w:tcBorders>
              <w:bottom w:val="single" w:sz="8" w:space="0" w:color="auto"/>
            </w:tcBorders>
            <w:vAlign w:val="center"/>
          </w:tcPr>
          <w:p w14:paraId="21656388" w14:textId="48ABA9D1" w:rsidR="0092592A" w:rsidRPr="00D932CE" w:rsidRDefault="0092592A" w:rsidP="0092592A">
            <w:pPr>
              <w:jc w:val="center"/>
              <w:rPr>
                <w:sz w:val="22"/>
                <w:szCs w:val="22"/>
              </w:rPr>
            </w:pPr>
            <w:r>
              <w:rPr>
                <w:sz w:val="22"/>
                <w:szCs w:val="22"/>
              </w:rPr>
              <w:t>E</w:t>
            </w:r>
          </w:p>
        </w:tc>
        <w:tc>
          <w:tcPr>
            <w:tcW w:w="1843" w:type="dxa"/>
            <w:tcBorders>
              <w:bottom w:val="single" w:sz="8" w:space="0" w:color="auto"/>
            </w:tcBorders>
            <w:vAlign w:val="center"/>
          </w:tcPr>
          <w:p w14:paraId="49A81912" w14:textId="6FEB262E" w:rsidR="0092592A" w:rsidRPr="00D932CE" w:rsidRDefault="0092592A" w:rsidP="0092592A">
            <w:pPr>
              <w:jc w:val="center"/>
              <w:rPr>
                <w:sz w:val="22"/>
                <w:szCs w:val="22"/>
              </w:rPr>
            </w:pPr>
            <w:r>
              <w:rPr>
                <w:sz w:val="22"/>
                <w:szCs w:val="22"/>
              </w:rPr>
              <w:t>A/I</w:t>
            </w:r>
          </w:p>
        </w:tc>
      </w:tr>
      <w:tr w:rsidR="00D27B41" w:rsidRPr="00D932CE" w14:paraId="2A17149A" w14:textId="77777777" w:rsidTr="009A3B68">
        <w:trPr>
          <w:trHeight w:val="436"/>
        </w:trPr>
        <w:tc>
          <w:tcPr>
            <w:tcW w:w="1843" w:type="dxa"/>
            <w:vMerge w:val="restart"/>
            <w:tcBorders>
              <w:top w:val="single" w:sz="8" w:space="0" w:color="auto"/>
            </w:tcBorders>
            <w:shd w:val="clear" w:color="auto" w:fill="F1F1F1" w:themeFill="accent4" w:themeFillTint="33"/>
            <w:vAlign w:val="center"/>
          </w:tcPr>
          <w:p w14:paraId="68B22CA7" w14:textId="77777777" w:rsidR="00D27B41" w:rsidRPr="0092592A" w:rsidRDefault="00D27B41" w:rsidP="008260EB">
            <w:pPr>
              <w:rPr>
                <w:b/>
                <w:bCs/>
                <w:sz w:val="22"/>
                <w:szCs w:val="22"/>
                <w:highlight w:val="yellow"/>
              </w:rPr>
            </w:pPr>
            <w:r w:rsidRPr="0092592A">
              <w:rPr>
                <w:b/>
                <w:bCs/>
                <w:sz w:val="22"/>
                <w:szCs w:val="22"/>
              </w:rPr>
              <w:t>Qualifications</w:t>
            </w:r>
          </w:p>
        </w:tc>
        <w:tc>
          <w:tcPr>
            <w:tcW w:w="4961" w:type="dxa"/>
            <w:tcBorders>
              <w:top w:val="single" w:sz="8" w:space="0" w:color="auto"/>
            </w:tcBorders>
            <w:vAlign w:val="center"/>
          </w:tcPr>
          <w:p w14:paraId="64C71EC7" w14:textId="2D17ECAE" w:rsidR="00D27B41" w:rsidRPr="0092592A" w:rsidRDefault="0092592A" w:rsidP="0092592A">
            <w:pPr>
              <w:pStyle w:val="Default"/>
            </w:pPr>
            <w:r w:rsidRPr="0092592A">
              <w:rPr>
                <w:rFonts w:ascii="Arial" w:hAnsi="Arial" w:cs="Arial"/>
                <w:color w:val="auto"/>
              </w:rPr>
              <w:t>A level 5 qualification (NVQ or foundation degree) or equivalent in childcare discipline with additional business and project management training and /or experience</w:t>
            </w:r>
          </w:p>
        </w:tc>
        <w:tc>
          <w:tcPr>
            <w:tcW w:w="1276" w:type="dxa"/>
            <w:tcBorders>
              <w:top w:val="single" w:sz="8" w:space="0" w:color="auto"/>
            </w:tcBorders>
            <w:vAlign w:val="center"/>
          </w:tcPr>
          <w:p w14:paraId="4B2C482D" w14:textId="1CECFD65" w:rsidR="00D27B41" w:rsidRPr="0092592A" w:rsidRDefault="0092592A" w:rsidP="0092592A">
            <w:pPr>
              <w:jc w:val="center"/>
            </w:pPr>
            <w:r w:rsidRPr="0092592A">
              <w:t>E</w:t>
            </w:r>
          </w:p>
        </w:tc>
        <w:tc>
          <w:tcPr>
            <w:tcW w:w="1843" w:type="dxa"/>
            <w:tcBorders>
              <w:top w:val="single" w:sz="8" w:space="0" w:color="auto"/>
            </w:tcBorders>
            <w:vAlign w:val="center"/>
          </w:tcPr>
          <w:p w14:paraId="4BF8FD37" w14:textId="053FECC3" w:rsidR="00D27B41" w:rsidRPr="0092592A" w:rsidRDefault="0092592A" w:rsidP="0092592A">
            <w:pPr>
              <w:jc w:val="center"/>
            </w:pPr>
            <w:r w:rsidRPr="0092592A">
              <w:t>A</w:t>
            </w:r>
          </w:p>
        </w:tc>
      </w:tr>
      <w:tr w:rsidR="00D27B41" w:rsidRPr="00D932CE" w14:paraId="36E1BBD8" w14:textId="77777777" w:rsidTr="009A3B68">
        <w:trPr>
          <w:trHeight w:val="411"/>
        </w:trPr>
        <w:tc>
          <w:tcPr>
            <w:tcW w:w="1843" w:type="dxa"/>
            <w:vMerge/>
            <w:shd w:val="clear" w:color="auto" w:fill="F1F1F1" w:themeFill="accent4" w:themeFillTint="33"/>
            <w:vAlign w:val="center"/>
          </w:tcPr>
          <w:p w14:paraId="0D4D53B7" w14:textId="77777777" w:rsidR="00D27B41" w:rsidRPr="00D932CE" w:rsidRDefault="00D27B41" w:rsidP="008260EB">
            <w:pPr>
              <w:rPr>
                <w:sz w:val="22"/>
                <w:szCs w:val="22"/>
                <w:highlight w:val="yellow"/>
              </w:rPr>
            </w:pPr>
          </w:p>
        </w:tc>
        <w:tc>
          <w:tcPr>
            <w:tcW w:w="4961" w:type="dxa"/>
            <w:vAlign w:val="center"/>
          </w:tcPr>
          <w:p w14:paraId="6A91430F" w14:textId="66B50642" w:rsidR="00D27B41" w:rsidRPr="0092592A" w:rsidRDefault="0092592A" w:rsidP="008260EB">
            <w:r w:rsidRPr="0092592A">
              <w:t>Evidence of continuous personal and professional development.</w:t>
            </w:r>
          </w:p>
        </w:tc>
        <w:tc>
          <w:tcPr>
            <w:tcW w:w="1276" w:type="dxa"/>
            <w:vAlign w:val="center"/>
          </w:tcPr>
          <w:p w14:paraId="61C67D66" w14:textId="4AC1BB6C" w:rsidR="00D27B41" w:rsidRPr="0092592A" w:rsidRDefault="0092592A" w:rsidP="0092592A">
            <w:pPr>
              <w:jc w:val="center"/>
            </w:pPr>
            <w:r w:rsidRPr="0092592A">
              <w:t>E</w:t>
            </w:r>
          </w:p>
        </w:tc>
        <w:tc>
          <w:tcPr>
            <w:tcW w:w="1843" w:type="dxa"/>
            <w:vAlign w:val="center"/>
          </w:tcPr>
          <w:p w14:paraId="16C5A1ED" w14:textId="006AB61B" w:rsidR="00D27B41" w:rsidRPr="0092592A" w:rsidRDefault="0092592A" w:rsidP="0092592A">
            <w:pPr>
              <w:jc w:val="center"/>
            </w:pPr>
            <w:r w:rsidRPr="0092592A">
              <w:t>A</w:t>
            </w:r>
          </w:p>
        </w:tc>
      </w:tr>
    </w:tbl>
    <w:p w14:paraId="41AE1F66" w14:textId="77777777" w:rsidR="00DD2420" w:rsidRDefault="00DD2420">
      <w:pPr>
        <w:spacing w:after="0" w:line="20" w:lineRule="atLeast"/>
        <w:rPr>
          <w:kern w:val="2"/>
          <w:sz w:val="2"/>
          <w:szCs w:val="2"/>
          <w:lang w:eastAsia="en-GB"/>
          <w14:ligatures w14:val="standardContextual"/>
        </w:rPr>
      </w:pPr>
    </w:p>
    <w:p w14:paraId="599B6233" w14:textId="77777777" w:rsidR="00DD2420" w:rsidRDefault="00DD2420">
      <w:pPr>
        <w:spacing w:after="0" w:line="20" w:lineRule="atLeast"/>
        <w:rPr>
          <w:kern w:val="2"/>
          <w:sz w:val="2"/>
          <w:szCs w:val="2"/>
          <w:lang w:eastAsia="en-GB"/>
          <w14:ligatures w14:val="standardContextual"/>
        </w:rPr>
      </w:pPr>
    </w:p>
    <w:sectPr w:rsidR="00DD2420" w:rsidSect="00B80D56">
      <w:headerReference w:type="even" r:id="rId11"/>
      <w:headerReference w:type="default" r:id="rId12"/>
      <w:footerReference w:type="even" r:id="rId13"/>
      <w:footerReference w:type="default" r:id="rId14"/>
      <w:headerReference w:type="first" r:id="rId15"/>
      <w:footerReference w:type="first" r:id="rId16"/>
      <w:pgSz w:w="11906" w:h="16838"/>
      <w:pgMar w:top="907" w:right="1134" w:bottom="1247" w:left="1134" w:header="720" w:footer="720"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9B4695" w14:textId="77777777" w:rsidR="00F253BD" w:rsidRDefault="00F253BD" w:rsidP="007525DC">
      <w:r>
        <w:separator/>
      </w:r>
    </w:p>
  </w:endnote>
  <w:endnote w:type="continuationSeparator" w:id="0">
    <w:p w14:paraId="36B4F9F4" w14:textId="77777777" w:rsidR="00F253BD" w:rsidRDefault="00F253BD" w:rsidP="007525DC">
      <w:r>
        <w:continuationSeparator/>
      </w:r>
    </w:p>
  </w:endnote>
  <w:endnote w:type="continuationNotice" w:id="1">
    <w:p w14:paraId="28DDC1CE" w14:textId="77777777" w:rsidR="00F253BD" w:rsidRDefault="00F253BD" w:rsidP="007525D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Helvetica">
    <w:panose1 w:val="020B0604020202020204"/>
    <w:charset w:val="00"/>
    <w:family w:val="swiss"/>
    <w:pitch w:val="variable"/>
    <w:sig w:usb0="E0002EFF" w:usb1="C0007843"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64F2A4" w14:textId="77777777" w:rsidR="00DD2420" w:rsidRDefault="00DD242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754706" w14:textId="5CF24947" w:rsidR="00D932CE" w:rsidRPr="00AD442C" w:rsidRDefault="00D932CE" w:rsidP="00AD442C">
    <w:pPr>
      <w:pStyle w:val="Footer"/>
      <w:jc w:val="right"/>
      <w:rPr>
        <w:sz w:val="18"/>
        <w:szCs w:val="18"/>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38B1C" w14:textId="77777777" w:rsidR="00DD2420" w:rsidRDefault="00DD24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F3FCCC" w14:textId="77777777" w:rsidR="00F253BD" w:rsidRDefault="00F253BD" w:rsidP="007525DC">
      <w:r>
        <w:separator/>
      </w:r>
    </w:p>
  </w:footnote>
  <w:footnote w:type="continuationSeparator" w:id="0">
    <w:p w14:paraId="34C97EB6" w14:textId="77777777" w:rsidR="00F253BD" w:rsidRDefault="00F253BD" w:rsidP="007525DC">
      <w:r>
        <w:continuationSeparator/>
      </w:r>
    </w:p>
  </w:footnote>
  <w:footnote w:type="continuationNotice" w:id="1">
    <w:p w14:paraId="20571F2F" w14:textId="77777777" w:rsidR="00F253BD" w:rsidRDefault="00F253BD" w:rsidP="007525D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077959" w14:textId="77777777" w:rsidR="00DD2420" w:rsidRDefault="00DD242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0D507F" w14:textId="66AB2A77" w:rsidR="00AD442C" w:rsidRDefault="00347C35" w:rsidP="00E034A1">
    <w:pPr>
      <w:pStyle w:val="Header"/>
      <w:spacing w:after="360"/>
    </w:pPr>
    <w:r>
      <w:rPr>
        <w:noProof/>
      </w:rPr>
      <w:drawing>
        <wp:inline distT="0" distB="0" distL="0" distR="0" wp14:anchorId="4F89176F" wp14:editId="5954CEFF">
          <wp:extent cx="5731510" cy="535940"/>
          <wp:effectExtent l="0" t="0" r="2540" b="0"/>
          <wp:docPr id="132" name="Picture 1"/>
          <wp:cNvGraphicFramePr/>
          <a:graphic xmlns:a="http://schemas.openxmlformats.org/drawingml/2006/main">
            <a:graphicData uri="http://schemas.openxmlformats.org/drawingml/2006/picture">
              <pic:pic xmlns:pic="http://schemas.openxmlformats.org/drawingml/2006/picture">
                <pic:nvPicPr>
                  <pic:cNvPr id="132" name="Picture 132"/>
                  <pic:cNvPicPr/>
                </pic:nvPicPr>
                <pic:blipFill>
                  <a:blip r:embed="rId1"/>
                  <a:stretch>
                    <a:fillRect/>
                  </a:stretch>
                </pic:blipFill>
                <pic:spPr>
                  <a:xfrm>
                    <a:off x="0" y="0"/>
                    <a:ext cx="5731510" cy="53594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EDE35" w14:textId="77777777" w:rsidR="00DD2420" w:rsidRDefault="00DD242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10FB5"/>
    <w:multiLevelType w:val="hybridMultilevel"/>
    <w:tmpl w:val="2368D344"/>
    <w:lvl w:ilvl="0" w:tplc="22849A20">
      <w:start w:val="1"/>
      <w:numFmt w:val="lowerLetter"/>
      <w:lvlText w:val="(%1)"/>
      <w:lvlJc w:val="left"/>
      <w:pPr>
        <w:ind w:left="851" w:hanging="491"/>
      </w:pPr>
      <w:rPr>
        <w:rFonts w:hint="default"/>
      </w:rPr>
    </w:lvl>
    <w:lvl w:ilvl="1" w:tplc="08090019" w:tentative="1">
      <w:start w:val="1"/>
      <w:numFmt w:val="lowerLetter"/>
      <w:lvlText w:val="%2."/>
      <w:lvlJc w:val="left"/>
      <w:pPr>
        <w:ind w:left="1650" w:hanging="360"/>
      </w:pPr>
    </w:lvl>
    <w:lvl w:ilvl="2" w:tplc="0809001B" w:tentative="1">
      <w:start w:val="1"/>
      <w:numFmt w:val="lowerRoman"/>
      <w:lvlText w:val="%3."/>
      <w:lvlJc w:val="right"/>
      <w:pPr>
        <w:ind w:left="2370" w:hanging="180"/>
      </w:pPr>
    </w:lvl>
    <w:lvl w:ilvl="3" w:tplc="0809000F" w:tentative="1">
      <w:start w:val="1"/>
      <w:numFmt w:val="decimal"/>
      <w:lvlText w:val="%4."/>
      <w:lvlJc w:val="left"/>
      <w:pPr>
        <w:ind w:left="3090" w:hanging="360"/>
      </w:pPr>
    </w:lvl>
    <w:lvl w:ilvl="4" w:tplc="08090019" w:tentative="1">
      <w:start w:val="1"/>
      <w:numFmt w:val="lowerLetter"/>
      <w:lvlText w:val="%5."/>
      <w:lvlJc w:val="left"/>
      <w:pPr>
        <w:ind w:left="3810" w:hanging="360"/>
      </w:pPr>
    </w:lvl>
    <w:lvl w:ilvl="5" w:tplc="0809001B" w:tentative="1">
      <w:start w:val="1"/>
      <w:numFmt w:val="lowerRoman"/>
      <w:lvlText w:val="%6."/>
      <w:lvlJc w:val="right"/>
      <w:pPr>
        <w:ind w:left="4530" w:hanging="180"/>
      </w:pPr>
    </w:lvl>
    <w:lvl w:ilvl="6" w:tplc="0809000F" w:tentative="1">
      <w:start w:val="1"/>
      <w:numFmt w:val="decimal"/>
      <w:lvlText w:val="%7."/>
      <w:lvlJc w:val="left"/>
      <w:pPr>
        <w:ind w:left="5250" w:hanging="360"/>
      </w:pPr>
    </w:lvl>
    <w:lvl w:ilvl="7" w:tplc="08090019" w:tentative="1">
      <w:start w:val="1"/>
      <w:numFmt w:val="lowerLetter"/>
      <w:lvlText w:val="%8."/>
      <w:lvlJc w:val="left"/>
      <w:pPr>
        <w:ind w:left="5970" w:hanging="360"/>
      </w:pPr>
    </w:lvl>
    <w:lvl w:ilvl="8" w:tplc="0809001B" w:tentative="1">
      <w:start w:val="1"/>
      <w:numFmt w:val="lowerRoman"/>
      <w:lvlText w:val="%9."/>
      <w:lvlJc w:val="right"/>
      <w:pPr>
        <w:ind w:left="6690" w:hanging="180"/>
      </w:pPr>
    </w:lvl>
  </w:abstractNum>
  <w:abstractNum w:abstractNumId="1" w15:restartNumberingAfterBreak="0">
    <w:nsid w:val="09B04471"/>
    <w:multiLevelType w:val="hybridMultilevel"/>
    <w:tmpl w:val="B908E1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F56A33"/>
    <w:multiLevelType w:val="hybridMultilevel"/>
    <w:tmpl w:val="88E40D4A"/>
    <w:lvl w:ilvl="0" w:tplc="08090017">
      <w:start w:val="1"/>
      <w:numFmt w:val="lowerLetter"/>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3" w15:restartNumberingAfterBreak="0">
    <w:nsid w:val="186E6B33"/>
    <w:multiLevelType w:val="hybridMultilevel"/>
    <w:tmpl w:val="8648F608"/>
    <w:lvl w:ilvl="0" w:tplc="106200C8">
      <w:start w:val="1"/>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8C32237"/>
    <w:multiLevelType w:val="hybridMultilevel"/>
    <w:tmpl w:val="941C5D46"/>
    <w:lvl w:ilvl="0" w:tplc="08090003">
      <w:start w:val="1"/>
      <w:numFmt w:val="bullet"/>
      <w:lvlText w:val="o"/>
      <w:lvlJc w:val="left"/>
      <w:pPr>
        <w:tabs>
          <w:tab w:val="num" w:pos="720"/>
        </w:tabs>
        <w:ind w:left="720" w:hanging="360"/>
      </w:pPr>
      <w:rPr>
        <w:rFonts w:ascii="Courier New" w:hAnsi="Courier New" w:cs="Courier New"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1376D65"/>
    <w:multiLevelType w:val="multilevel"/>
    <w:tmpl w:val="2EDADC4E"/>
    <w:lvl w:ilvl="0">
      <w:start w:val="1"/>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21587472"/>
    <w:multiLevelType w:val="hybridMultilevel"/>
    <w:tmpl w:val="F0825E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6926F1C"/>
    <w:multiLevelType w:val="hybridMultilevel"/>
    <w:tmpl w:val="13AAA4E2"/>
    <w:lvl w:ilvl="0" w:tplc="C9FA2ED6">
      <w:start w:val="5"/>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C1907BA"/>
    <w:multiLevelType w:val="hybridMultilevel"/>
    <w:tmpl w:val="1A5801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FBA3C43"/>
    <w:multiLevelType w:val="hybridMultilevel"/>
    <w:tmpl w:val="2AA69A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0823301"/>
    <w:multiLevelType w:val="hybridMultilevel"/>
    <w:tmpl w:val="A88A52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23E3708"/>
    <w:multiLevelType w:val="hybridMultilevel"/>
    <w:tmpl w:val="4D58AA9C"/>
    <w:lvl w:ilvl="0" w:tplc="106200C8">
      <w:start w:val="1"/>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264636A"/>
    <w:multiLevelType w:val="hybridMultilevel"/>
    <w:tmpl w:val="30D26DD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326E532D"/>
    <w:multiLevelType w:val="hybridMultilevel"/>
    <w:tmpl w:val="6D98E5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4876FC7"/>
    <w:multiLevelType w:val="multilevel"/>
    <w:tmpl w:val="CF022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7B901A3"/>
    <w:multiLevelType w:val="hybridMultilevel"/>
    <w:tmpl w:val="F93AEDFC"/>
    <w:lvl w:ilvl="0" w:tplc="0809000F">
      <w:start w:val="1"/>
      <w:numFmt w:val="decimal"/>
      <w:lvlText w:val="%1."/>
      <w:lvlJc w:val="left"/>
      <w:pPr>
        <w:tabs>
          <w:tab w:val="num" w:pos="360"/>
        </w:tabs>
        <w:ind w:left="360" w:hanging="360"/>
      </w:pPr>
    </w:lvl>
    <w:lvl w:ilvl="1" w:tplc="08090019">
      <w:start w:val="1"/>
      <w:numFmt w:val="lowerLetter"/>
      <w:lvlText w:val="%2."/>
      <w:lvlJc w:val="left"/>
      <w:pPr>
        <w:tabs>
          <w:tab w:val="num" w:pos="1080"/>
        </w:tabs>
        <w:ind w:left="1080" w:hanging="360"/>
      </w:pPr>
    </w:lvl>
    <w:lvl w:ilvl="2" w:tplc="0809001B">
      <w:start w:val="1"/>
      <w:numFmt w:val="lowerRoman"/>
      <w:lvlText w:val="%3."/>
      <w:lvlJc w:val="right"/>
      <w:pPr>
        <w:tabs>
          <w:tab w:val="num" w:pos="1800"/>
        </w:tabs>
        <w:ind w:left="1800" w:hanging="180"/>
      </w:pPr>
    </w:lvl>
    <w:lvl w:ilvl="3" w:tplc="0809000F">
      <w:start w:val="1"/>
      <w:numFmt w:val="decimal"/>
      <w:lvlText w:val="%4."/>
      <w:lvlJc w:val="left"/>
      <w:pPr>
        <w:tabs>
          <w:tab w:val="num" w:pos="2520"/>
        </w:tabs>
        <w:ind w:left="2520" w:hanging="360"/>
      </w:pPr>
    </w:lvl>
    <w:lvl w:ilvl="4" w:tplc="08090019">
      <w:start w:val="1"/>
      <w:numFmt w:val="lowerLetter"/>
      <w:lvlText w:val="%5."/>
      <w:lvlJc w:val="left"/>
      <w:pPr>
        <w:tabs>
          <w:tab w:val="num" w:pos="3240"/>
        </w:tabs>
        <w:ind w:left="3240" w:hanging="360"/>
      </w:pPr>
    </w:lvl>
    <w:lvl w:ilvl="5" w:tplc="0809001B">
      <w:start w:val="1"/>
      <w:numFmt w:val="lowerRoman"/>
      <w:lvlText w:val="%6."/>
      <w:lvlJc w:val="right"/>
      <w:pPr>
        <w:tabs>
          <w:tab w:val="num" w:pos="3960"/>
        </w:tabs>
        <w:ind w:left="3960" w:hanging="180"/>
      </w:pPr>
    </w:lvl>
    <w:lvl w:ilvl="6" w:tplc="0809000F">
      <w:start w:val="1"/>
      <w:numFmt w:val="decimal"/>
      <w:lvlText w:val="%7."/>
      <w:lvlJc w:val="left"/>
      <w:pPr>
        <w:tabs>
          <w:tab w:val="num" w:pos="4680"/>
        </w:tabs>
        <w:ind w:left="4680" w:hanging="360"/>
      </w:pPr>
    </w:lvl>
    <w:lvl w:ilvl="7" w:tplc="08090019">
      <w:start w:val="1"/>
      <w:numFmt w:val="lowerLetter"/>
      <w:lvlText w:val="%8."/>
      <w:lvlJc w:val="left"/>
      <w:pPr>
        <w:tabs>
          <w:tab w:val="num" w:pos="5400"/>
        </w:tabs>
        <w:ind w:left="5400" w:hanging="360"/>
      </w:pPr>
    </w:lvl>
    <w:lvl w:ilvl="8" w:tplc="0809001B">
      <w:start w:val="1"/>
      <w:numFmt w:val="lowerRoman"/>
      <w:lvlText w:val="%9."/>
      <w:lvlJc w:val="right"/>
      <w:pPr>
        <w:tabs>
          <w:tab w:val="num" w:pos="6120"/>
        </w:tabs>
        <w:ind w:left="6120" w:hanging="180"/>
      </w:pPr>
    </w:lvl>
  </w:abstractNum>
  <w:abstractNum w:abstractNumId="16" w15:restartNumberingAfterBreak="0">
    <w:nsid w:val="4AA02B0E"/>
    <w:multiLevelType w:val="hybridMultilevel"/>
    <w:tmpl w:val="237A68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CE0046D"/>
    <w:multiLevelType w:val="hybridMultilevel"/>
    <w:tmpl w:val="900C9C26"/>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E1F4546"/>
    <w:multiLevelType w:val="hybridMultilevel"/>
    <w:tmpl w:val="28B649BE"/>
    <w:lvl w:ilvl="0" w:tplc="08090001">
      <w:start w:val="1"/>
      <w:numFmt w:val="bullet"/>
      <w:lvlText w:val=""/>
      <w:lvlJc w:val="left"/>
      <w:pPr>
        <w:ind w:left="720" w:hanging="360"/>
      </w:pPr>
      <w:rPr>
        <w:rFonts w:ascii="Symbol" w:hAnsi="Symbol" w:hint="default"/>
      </w:rPr>
    </w:lvl>
    <w:lvl w:ilvl="1" w:tplc="858A7F00">
      <w:start w:val="4"/>
      <w:numFmt w:val="bullet"/>
      <w:lvlText w:val="•"/>
      <w:lvlJc w:val="left"/>
      <w:pPr>
        <w:ind w:left="1800" w:hanging="720"/>
      </w:pPr>
      <w:rPr>
        <w:rFonts w:ascii="Arial" w:eastAsiaTheme="minorHAnsi"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F9265EE"/>
    <w:multiLevelType w:val="hybridMultilevel"/>
    <w:tmpl w:val="0A0CB03E"/>
    <w:lvl w:ilvl="0" w:tplc="08090001">
      <w:start w:val="1"/>
      <w:numFmt w:val="bullet"/>
      <w:lvlText w:val=""/>
      <w:lvlJc w:val="left"/>
      <w:pPr>
        <w:tabs>
          <w:tab w:val="num" w:pos="720"/>
        </w:tabs>
        <w:ind w:left="720" w:hanging="360"/>
      </w:pPr>
      <w:rPr>
        <w:rFonts w:ascii="Symbol" w:hAnsi="Symbol" w:hint="default"/>
      </w:rPr>
    </w:lvl>
    <w:lvl w:ilvl="1" w:tplc="0809000F">
      <w:start w:val="1"/>
      <w:numFmt w:val="decimal"/>
      <w:lvlText w:val="%2."/>
      <w:lvlJc w:val="left"/>
      <w:pPr>
        <w:tabs>
          <w:tab w:val="num" w:pos="1440"/>
        </w:tabs>
        <w:ind w:left="1440" w:hanging="360"/>
      </w:p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3B80CD0"/>
    <w:multiLevelType w:val="hybridMultilevel"/>
    <w:tmpl w:val="27ECE794"/>
    <w:lvl w:ilvl="0" w:tplc="6F24469C">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4783644"/>
    <w:multiLevelType w:val="hybridMultilevel"/>
    <w:tmpl w:val="318633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52947F1"/>
    <w:multiLevelType w:val="hybridMultilevel"/>
    <w:tmpl w:val="FA0E9E3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96E1AE0"/>
    <w:multiLevelType w:val="hybridMultilevel"/>
    <w:tmpl w:val="BD2CE6E2"/>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A651473"/>
    <w:multiLevelType w:val="hybridMultilevel"/>
    <w:tmpl w:val="8D92B0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BE64A4E"/>
    <w:multiLevelType w:val="hybridMultilevel"/>
    <w:tmpl w:val="835E4524"/>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15:restartNumberingAfterBreak="0">
    <w:nsid w:val="5D110CC3"/>
    <w:multiLevelType w:val="hybridMultilevel"/>
    <w:tmpl w:val="9EC45F0C"/>
    <w:lvl w:ilvl="0" w:tplc="106200C8">
      <w:start w:val="1"/>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E6D58D6"/>
    <w:multiLevelType w:val="hybridMultilevel"/>
    <w:tmpl w:val="89B21330"/>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027125A"/>
    <w:multiLevelType w:val="hybridMultilevel"/>
    <w:tmpl w:val="FB742772"/>
    <w:lvl w:ilvl="0" w:tplc="978A25EC">
      <w:start w:val="1"/>
      <w:numFmt w:val="bullet"/>
      <w:pStyle w:val="StyleBulleted"/>
      <w:lvlText w:val=""/>
      <w:lvlJc w:val="left"/>
      <w:pPr>
        <w:tabs>
          <w:tab w:val="num" w:pos="-90"/>
        </w:tabs>
        <w:ind w:left="-90" w:hanging="360"/>
      </w:pPr>
      <w:rPr>
        <w:rFonts w:ascii="Symbol" w:hAnsi="Symbol" w:hint="default"/>
        <w:color w:val="auto"/>
      </w:rPr>
    </w:lvl>
    <w:lvl w:ilvl="1" w:tplc="08090003">
      <w:start w:val="1"/>
      <w:numFmt w:val="bullet"/>
      <w:lvlText w:val="o"/>
      <w:lvlJc w:val="left"/>
      <w:pPr>
        <w:tabs>
          <w:tab w:val="num" w:pos="-630"/>
        </w:tabs>
        <w:ind w:left="-630" w:hanging="360"/>
      </w:pPr>
      <w:rPr>
        <w:rFonts w:ascii="Courier New" w:hAnsi="Courier New" w:cs="Times New Roman" w:hint="default"/>
      </w:rPr>
    </w:lvl>
    <w:lvl w:ilvl="2" w:tplc="08090005">
      <w:start w:val="1"/>
      <w:numFmt w:val="bullet"/>
      <w:lvlText w:val=""/>
      <w:lvlJc w:val="left"/>
      <w:pPr>
        <w:tabs>
          <w:tab w:val="num" w:pos="90"/>
        </w:tabs>
        <w:ind w:left="90" w:hanging="360"/>
      </w:pPr>
      <w:rPr>
        <w:rFonts w:ascii="Wingdings" w:hAnsi="Wingdings" w:hint="default"/>
      </w:rPr>
    </w:lvl>
    <w:lvl w:ilvl="3" w:tplc="08090001">
      <w:start w:val="1"/>
      <w:numFmt w:val="bullet"/>
      <w:lvlText w:val=""/>
      <w:lvlJc w:val="left"/>
      <w:pPr>
        <w:tabs>
          <w:tab w:val="num" w:pos="810"/>
        </w:tabs>
        <w:ind w:left="810" w:hanging="360"/>
      </w:pPr>
      <w:rPr>
        <w:rFonts w:ascii="Symbol" w:hAnsi="Symbol" w:hint="default"/>
      </w:rPr>
    </w:lvl>
    <w:lvl w:ilvl="4" w:tplc="08090003">
      <w:start w:val="1"/>
      <w:numFmt w:val="bullet"/>
      <w:lvlText w:val="o"/>
      <w:lvlJc w:val="left"/>
      <w:pPr>
        <w:tabs>
          <w:tab w:val="num" w:pos="1530"/>
        </w:tabs>
        <w:ind w:left="1530" w:hanging="360"/>
      </w:pPr>
      <w:rPr>
        <w:rFonts w:ascii="Courier New" w:hAnsi="Courier New" w:cs="Times New Roman" w:hint="default"/>
      </w:rPr>
    </w:lvl>
    <w:lvl w:ilvl="5" w:tplc="08090005">
      <w:start w:val="1"/>
      <w:numFmt w:val="bullet"/>
      <w:lvlText w:val=""/>
      <w:lvlJc w:val="left"/>
      <w:pPr>
        <w:tabs>
          <w:tab w:val="num" w:pos="2250"/>
        </w:tabs>
        <w:ind w:left="2250" w:hanging="360"/>
      </w:pPr>
      <w:rPr>
        <w:rFonts w:ascii="Wingdings" w:hAnsi="Wingdings" w:hint="default"/>
      </w:rPr>
    </w:lvl>
    <w:lvl w:ilvl="6" w:tplc="08090001">
      <w:start w:val="1"/>
      <w:numFmt w:val="bullet"/>
      <w:lvlText w:val=""/>
      <w:lvlJc w:val="left"/>
      <w:pPr>
        <w:tabs>
          <w:tab w:val="num" w:pos="2970"/>
        </w:tabs>
        <w:ind w:left="2970" w:hanging="360"/>
      </w:pPr>
      <w:rPr>
        <w:rFonts w:ascii="Symbol" w:hAnsi="Symbol" w:hint="default"/>
      </w:rPr>
    </w:lvl>
    <w:lvl w:ilvl="7" w:tplc="08090003">
      <w:start w:val="1"/>
      <w:numFmt w:val="bullet"/>
      <w:lvlText w:val="o"/>
      <w:lvlJc w:val="left"/>
      <w:pPr>
        <w:tabs>
          <w:tab w:val="num" w:pos="3690"/>
        </w:tabs>
        <w:ind w:left="3690" w:hanging="360"/>
      </w:pPr>
      <w:rPr>
        <w:rFonts w:ascii="Courier New" w:hAnsi="Courier New" w:cs="Times New Roman" w:hint="default"/>
      </w:rPr>
    </w:lvl>
    <w:lvl w:ilvl="8" w:tplc="08090005">
      <w:start w:val="1"/>
      <w:numFmt w:val="bullet"/>
      <w:lvlText w:val=""/>
      <w:lvlJc w:val="left"/>
      <w:pPr>
        <w:tabs>
          <w:tab w:val="num" w:pos="4410"/>
        </w:tabs>
        <w:ind w:left="4410" w:hanging="360"/>
      </w:pPr>
      <w:rPr>
        <w:rFonts w:ascii="Wingdings" w:hAnsi="Wingdings" w:hint="default"/>
      </w:rPr>
    </w:lvl>
  </w:abstractNum>
  <w:abstractNum w:abstractNumId="29" w15:restartNumberingAfterBreak="0">
    <w:nsid w:val="61AA0AD4"/>
    <w:multiLevelType w:val="hybridMultilevel"/>
    <w:tmpl w:val="2494C67C"/>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1F96530"/>
    <w:multiLevelType w:val="hybridMultilevel"/>
    <w:tmpl w:val="7CF679E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60E0148"/>
    <w:multiLevelType w:val="hybridMultilevel"/>
    <w:tmpl w:val="B29A3F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6BB4E03"/>
    <w:multiLevelType w:val="hybridMultilevel"/>
    <w:tmpl w:val="058AFE04"/>
    <w:lvl w:ilvl="0" w:tplc="106200C8">
      <w:start w:val="1"/>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F1A0FEF"/>
    <w:multiLevelType w:val="hybridMultilevel"/>
    <w:tmpl w:val="CE96F754"/>
    <w:lvl w:ilvl="0" w:tplc="42D65972">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57312D3"/>
    <w:multiLevelType w:val="hybridMultilevel"/>
    <w:tmpl w:val="7A7E91D0"/>
    <w:lvl w:ilvl="0" w:tplc="08090001">
      <w:start w:val="1"/>
      <w:numFmt w:val="bullet"/>
      <w:lvlText w:val=""/>
      <w:lvlJc w:val="left"/>
      <w:pPr>
        <w:tabs>
          <w:tab w:val="num" w:pos="720"/>
        </w:tabs>
        <w:ind w:left="720" w:hanging="360"/>
      </w:pPr>
      <w:rPr>
        <w:rFonts w:ascii="Symbol" w:hAnsi="Symbol" w:hint="default"/>
      </w:rPr>
    </w:lvl>
    <w:lvl w:ilvl="1" w:tplc="0809000F">
      <w:start w:val="1"/>
      <w:numFmt w:val="decimal"/>
      <w:lvlText w:val="%2."/>
      <w:lvlJc w:val="left"/>
      <w:pPr>
        <w:tabs>
          <w:tab w:val="num" w:pos="1440"/>
        </w:tabs>
        <w:ind w:left="1440" w:hanging="360"/>
      </w:p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9BB5ABE"/>
    <w:multiLevelType w:val="hybridMultilevel"/>
    <w:tmpl w:val="E65ACF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A91504F"/>
    <w:multiLevelType w:val="hybridMultilevel"/>
    <w:tmpl w:val="D75A2AB8"/>
    <w:lvl w:ilvl="0" w:tplc="3D72959A">
      <w:start w:val="1"/>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D9C2AEA"/>
    <w:multiLevelType w:val="singleLevel"/>
    <w:tmpl w:val="0809000F"/>
    <w:lvl w:ilvl="0">
      <w:start w:val="1"/>
      <w:numFmt w:val="decimal"/>
      <w:lvlText w:val="%1."/>
      <w:lvlJc w:val="left"/>
      <w:pPr>
        <w:tabs>
          <w:tab w:val="num" w:pos="360"/>
        </w:tabs>
        <w:ind w:left="360" w:hanging="360"/>
      </w:pPr>
    </w:lvl>
  </w:abstractNum>
  <w:abstractNum w:abstractNumId="38" w15:restartNumberingAfterBreak="0">
    <w:nsid w:val="7DE044F3"/>
    <w:multiLevelType w:val="hybridMultilevel"/>
    <w:tmpl w:val="A3F69104"/>
    <w:lvl w:ilvl="0" w:tplc="08090001">
      <w:start w:val="1"/>
      <w:numFmt w:val="bullet"/>
      <w:lvlText w:val=""/>
      <w:lvlJc w:val="left"/>
      <w:pPr>
        <w:ind w:left="785" w:hanging="360"/>
      </w:pPr>
      <w:rPr>
        <w:rFonts w:ascii="Symbol" w:hAnsi="Symbol"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39" w15:restartNumberingAfterBreak="0">
    <w:nsid w:val="7EA721A9"/>
    <w:multiLevelType w:val="hybridMultilevel"/>
    <w:tmpl w:val="3474D7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73095830">
    <w:abstractNumId w:val="28"/>
  </w:num>
  <w:num w:numId="2" w16cid:durableId="2096433265">
    <w:abstractNumId w:val="11"/>
  </w:num>
  <w:num w:numId="3" w16cid:durableId="2108959233">
    <w:abstractNumId w:val="39"/>
  </w:num>
  <w:num w:numId="4" w16cid:durableId="277565071">
    <w:abstractNumId w:val="32"/>
  </w:num>
  <w:num w:numId="5" w16cid:durableId="1036734961">
    <w:abstractNumId w:val="20"/>
  </w:num>
  <w:num w:numId="6" w16cid:durableId="860553454">
    <w:abstractNumId w:val="36"/>
  </w:num>
  <w:num w:numId="7" w16cid:durableId="1931233994">
    <w:abstractNumId w:val="18"/>
  </w:num>
  <w:num w:numId="8" w16cid:durableId="811677008">
    <w:abstractNumId w:val="35"/>
  </w:num>
  <w:num w:numId="9" w16cid:durableId="994604239">
    <w:abstractNumId w:val="21"/>
  </w:num>
  <w:num w:numId="10" w16cid:durableId="1046182361">
    <w:abstractNumId w:val="22"/>
  </w:num>
  <w:num w:numId="11" w16cid:durableId="217518446">
    <w:abstractNumId w:val="30"/>
  </w:num>
  <w:num w:numId="12" w16cid:durableId="598760630">
    <w:abstractNumId w:val="24"/>
  </w:num>
  <w:num w:numId="13" w16cid:durableId="1998802336">
    <w:abstractNumId w:val="33"/>
  </w:num>
  <w:num w:numId="14" w16cid:durableId="1160271295">
    <w:abstractNumId w:val="1"/>
  </w:num>
  <w:num w:numId="15" w16cid:durableId="1443457494">
    <w:abstractNumId w:val="38"/>
  </w:num>
  <w:num w:numId="16" w16cid:durableId="1630742497">
    <w:abstractNumId w:val="31"/>
  </w:num>
  <w:num w:numId="17" w16cid:durableId="2044134085">
    <w:abstractNumId w:val="6"/>
  </w:num>
  <w:num w:numId="18" w16cid:durableId="1964340493">
    <w:abstractNumId w:val="16"/>
  </w:num>
  <w:num w:numId="19" w16cid:durableId="139809021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921598489">
    <w:abstractNumId w:val="2"/>
  </w:num>
  <w:num w:numId="21" w16cid:durableId="220529660">
    <w:abstractNumId w:val="8"/>
  </w:num>
  <w:num w:numId="22" w16cid:durableId="1598951676">
    <w:abstractNumId w:val="26"/>
  </w:num>
  <w:num w:numId="23" w16cid:durableId="524831647">
    <w:abstractNumId w:val="7"/>
  </w:num>
  <w:num w:numId="24" w16cid:durableId="682249555">
    <w:abstractNumId w:val="4"/>
  </w:num>
  <w:num w:numId="25" w16cid:durableId="565192491">
    <w:abstractNumId w:val="3"/>
  </w:num>
  <w:num w:numId="26" w16cid:durableId="195851932">
    <w:abstractNumId w:val="34"/>
  </w:num>
  <w:num w:numId="27" w16cid:durableId="68062067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582492575">
    <w:abstractNumId w:val="10"/>
  </w:num>
  <w:num w:numId="29" w16cid:durableId="1033386855">
    <w:abstractNumId w:val="19"/>
  </w:num>
  <w:num w:numId="30" w16cid:durableId="1641884722">
    <w:abstractNumId w:val="29"/>
  </w:num>
  <w:num w:numId="31" w16cid:durableId="886602244">
    <w:abstractNumId w:val="27"/>
  </w:num>
  <w:num w:numId="32" w16cid:durableId="1099717976">
    <w:abstractNumId w:val="17"/>
  </w:num>
  <w:num w:numId="33" w16cid:durableId="221868327">
    <w:abstractNumId w:val="23"/>
  </w:num>
  <w:num w:numId="34" w16cid:durableId="137308316">
    <w:abstractNumId w:val="9"/>
  </w:num>
  <w:num w:numId="35" w16cid:durableId="542327429">
    <w:abstractNumId w:val="13"/>
  </w:num>
  <w:num w:numId="36" w16cid:durableId="2087915675">
    <w:abstractNumId w:val="12"/>
  </w:num>
  <w:num w:numId="37" w16cid:durableId="68578721">
    <w:abstractNumId w:val="0"/>
  </w:num>
  <w:num w:numId="38" w16cid:durableId="1338967609">
    <w:abstractNumId w:val="37"/>
  </w:num>
  <w:num w:numId="39" w16cid:durableId="1311322045">
    <w:abstractNumId w:val="25"/>
  </w:num>
  <w:num w:numId="40" w16cid:durableId="37437012">
    <w:abstractNumId w:val="5"/>
  </w:num>
  <w:num w:numId="41" w16cid:durableId="182016191">
    <w:abstractNumId w:val="1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376E"/>
    <w:rsid w:val="0000248A"/>
    <w:rsid w:val="00002CB1"/>
    <w:rsid w:val="00004B96"/>
    <w:rsid w:val="0000541B"/>
    <w:rsid w:val="00005522"/>
    <w:rsid w:val="000124BD"/>
    <w:rsid w:val="00012946"/>
    <w:rsid w:val="00012EBE"/>
    <w:rsid w:val="000151D8"/>
    <w:rsid w:val="00015B4D"/>
    <w:rsid w:val="00016639"/>
    <w:rsid w:val="00017911"/>
    <w:rsid w:val="0001797D"/>
    <w:rsid w:val="000218D3"/>
    <w:rsid w:val="00022461"/>
    <w:rsid w:val="000230BE"/>
    <w:rsid w:val="00023395"/>
    <w:rsid w:val="00026553"/>
    <w:rsid w:val="00026D0C"/>
    <w:rsid w:val="00027F27"/>
    <w:rsid w:val="00027F2D"/>
    <w:rsid w:val="000309DE"/>
    <w:rsid w:val="00033749"/>
    <w:rsid w:val="00033F39"/>
    <w:rsid w:val="00034E96"/>
    <w:rsid w:val="000354F6"/>
    <w:rsid w:val="00036500"/>
    <w:rsid w:val="0004066C"/>
    <w:rsid w:val="00040861"/>
    <w:rsid w:val="00041E11"/>
    <w:rsid w:val="00043768"/>
    <w:rsid w:val="00043E54"/>
    <w:rsid w:val="00044744"/>
    <w:rsid w:val="000449B5"/>
    <w:rsid w:val="00044B65"/>
    <w:rsid w:val="000470B0"/>
    <w:rsid w:val="00050F62"/>
    <w:rsid w:val="00051021"/>
    <w:rsid w:val="00051853"/>
    <w:rsid w:val="00052A9A"/>
    <w:rsid w:val="0005394A"/>
    <w:rsid w:val="00053A48"/>
    <w:rsid w:val="00053F36"/>
    <w:rsid w:val="00054684"/>
    <w:rsid w:val="00055223"/>
    <w:rsid w:val="00055AF9"/>
    <w:rsid w:val="00056A76"/>
    <w:rsid w:val="00056AB1"/>
    <w:rsid w:val="00056CE8"/>
    <w:rsid w:val="000616B0"/>
    <w:rsid w:val="00061991"/>
    <w:rsid w:val="00062D2F"/>
    <w:rsid w:val="00063882"/>
    <w:rsid w:val="00063CA0"/>
    <w:rsid w:val="0006426F"/>
    <w:rsid w:val="0006676E"/>
    <w:rsid w:val="000667CA"/>
    <w:rsid w:val="000671F6"/>
    <w:rsid w:val="000720CB"/>
    <w:rsid w:val="00072DDD"/>
    <w:rsid w:val="00075DC9"/>
    <w:rsid w:val="00077694"/>
    <w:rsid w:val="000811D6"/>
    <w:rsid w:val="000817EF"/>
    <w:rsid w:val="0008234A"/>
    <w:rsid w:val="000837D3"/>
    <w:rsid w:val="00083CA4"/>
    <w:rsid w:val="00084A61"/>
    <w:rsid w:val="00086C80"/>
    <w:rsid w:val="00087039"/>
    <w:rsid w:val="0008798A"/>
    <w:rsid w:val="00087E4D"/>
    <w:rsid w:val="00090361"/>
    <w:rsid w:val="0009225B"/>
    <w:rsid w:val="00095107"/>
    <w:rsid w:val="00095B7D"/>
    <w:rsid w:val="000A03D2"/>
    <w:rsid w:val="000A0D2A"/>
    <w:rsid w:val="000A34A0"/>
    <w:rsid w:val="000A5478"/>
    <w:rsid w:val="000A5E50"/>
    <w:rsid w:val="000A70B2"/>
    <w:rsid w:val="000A71B8"/>
    <w:rsid w:val="000A7EA1"/>
    <w:rsid w:val="000B2722"/>
    <w:rsid w:val="000B376E"/>
    <w:rsid w:val="000B4A47"/>
    <w:rsid w:val="000B5C53"/>
    <w:rsid w:val="000B61FC"/>
    <w:rsid w:val="000B7626"/>
    <w:rsid w:val="000C14BB"/>
    <w:rsid w:val="000C2271"/>
    <w:rsid w:val="000C2D5B"/>
    <w:rsid w:val="000C4A47"/>
    <w:rsid w:val="000C646F"/>
    <w:rsid w:val="000C6D62"/>
    <w:rsid w:val="000D01F1"/>
    <w:rsid w:val="000D0931"/>
    <w:rsid w:val="000D11DC"/>
    <w:rsid w:val="000D7D5C"/>
    <w:rsid w:val="000E1F4D"/>
    <w:rsid w:val="000E3E2C"/>
    <w:rsid w:val="000E56DF"/>
    <w:rsid w:val="000E5DD3"/>
    <w:rsid w:val="000E6099"/>
    <w:rsid w:val="000E6521"/>
    <w:rsid w:val="000E70E9"/>
    <w:rsid w:val="000E790C"/>
    <w:rsid w:val="000F00F1"/>
    <w:rsid w:val="000F0825"/>
    <w:rsid w:val="000F2228"/>
    <w:rsid w:val="000F5116"/>
    <w:rsid w:val="000F518F"/>
    <w:rsid w:val="000F71AD"/>
    <w:rsid w:val="000F7402"/>
    <w:rsid w:val="000F7539"/>
    <w:rsid w:val="000F7B50"/>
    <w:rsid w:val="00100590"/>
    <w:rsid w:val="00103F44"/>
    <w:rsid w:val="00104412"/>
    <w:rsid w:val="00104F88"/>
    <w:rsid w:val="00107068"/>
    <w:rsid w:val="0011091B"/>
    <w:rsid w:val="00110B77"/>
    <w:rsid w:val="00111466"/>
    <w:rsid w:val="00111737"/>
    <w:rsid w:val="001146C7"/>
    <w:rsid w:val="00114877"/>
    <w:rsid w:val="00114E9C"/>
    <w:rsid w:val="00116907"/>
    <w:rsid w:val="00116FD9"/>
    <w:rsid w:val="001173E7"/>
    <w:rsid w:val="00120323"/>
    <w:rsid w:val="00121541"/>
    <w:rsid w:val="00121E29"/>
    <w:rsid w:val="00121EA7"/>
    <w:rsid w:val="00121ECD"/>
    <w:rsid w:val="00122D54"/>
    <w:rsid w:val="00123ADB"/>
    <w:rsid w:val="00124162"/>
    <w:rsid w:val="00124A63"/>
    <w:rsid w:val="00126663"/>
    <w:rsid w:val="00126821"/>
    <w:rsid w:val="00130806"/>
    <w:rsid w:val="00130BB7"/>
    <w:rsid w:val="00130EE1"/>
    <w:rsid w:val="00130FFA"/>
    <w:rsid w:val="0013110F"/>
    <w:rsid w:val="001319AB"/>
    <w:rsid w:val="00131D51"/>
    <w:rsid w:val="001332AA"/>
    <w:rsid w:val="0014083A"/>
    <w:rsid w:val="00145121"/>
    <w:rsid w:val="00146AAA"/>
    <w:rsid w:val="00150F68"/>
    <w:rsid w:val="00151E25"/>
    <w:rsid w:val="00152620"/>
    <w:rsid w:val="001529AE"/>
    <w:rsid w:val="00157186"/>
    <w:rsid w:val="00160368"/>
    <w:rsid w:val="00160F66"/>
    <w:rsid w:val="0016151F"/>
    <w:rsid w:val="001634DB"/>
    <w:rsid w:val="00164C16"/>
    <w:rsid w:val="00165115"/>
    <w:rsid w:val="00174B06"/>
    <w:rsid w:val="00174C07"/>
    <w:rsid w:val="001756F4"/>
    <w:rsid w:val="0018190C"/>
    <w:rsid w:val="00182B14"/>
    <w:rsid w:val="00185AA6"/>
    <w:rsid w:val="001866DF"/>
    <w:rsid w:val="00190882"/>
    <w:rsid w:val="00191435"/>
    <w:rsid w:val="00191590"/>
    <w:rsid w:val="0019319F"/>
    <w:rsid w:val="001936B8"/>
    <w:rsid w:val="00194FE2"/>
    <w:rsid w:val="0019500C"/>
    <w:rsid w:val="00196A68"/>
    <w:rsid w:val="00197D89"/>
    <w:rsid w:val="001A05E0"/>
    <w:rsid w:val="001A0999"/>
    <w:rsid w:val="001A09E0"/>
    <w:rsid w:val="001A19AF"/>
    <w:rsid w:val="001A342E"/>
    <w:rsid w:val="001A3C0A"/>
    <w:rsid w:val="001A7D0C"/>
    <w:rsid w:val="001B037D"/>
    <w:rsid w:val="001B0BFA"/>
    <w:rsid w:val="001B2810"/>
    <w:rsid w:val="001B4717"/>
    <w:rsid w:val="001B6A19"/>
    <w:rsid w:val="001B735E"/>
    <w:rsid w:val="001C1D98"/>
    <w:rsid w:val="001C244C"/>
    <w:rsid w:val="001C2AE1"/>
    <w:rsid w:val="001C3104"/>
    <w:rsid w:val="001C6EC6"/>
    <w:rsid w:val="001D0869"/>
    <w:rsid w:val="001D1D9B"/>
    <w:rsid w:val="001D3458"/>
    <w:rsid w:val="001D35B2"/>
    <w:rsid w:val="001D5C71"/>
    <w:rsid w:val="001E0A3B"/>
    <w:rsid w:val="001E3CE8"/>
    <w:rsid w:val="001E3D5D"/>
    <w:rsid w:val="001E3D6C"/>
    <w:rsid w:val="001E4033"/>
    <w:rsid w:val="001E5F18"/>
    <w:rsid w:val="001E6463"/>
    <w:rsid w:val="001F03F6"/>
    <w:rsid w:val="001F7DC1"/>
    <w:rsid w:val="0020035B"/>
    <w:rsid w:val="00201397"/>
    <w:rsid w:val="00204A17"/>
    <w:rsid w:val="00205571"/>
    <w:rsid w:val="00210671"/>
    <w:rsid w:val="0021083D"/>
    <w:rsid w:val="00210AD4"/>
    <w:rsid w:val="00211272"/>
    <w:rsid w:val="002123AF"/>
    <w:rsid w:val="00214530"/>
    <w:rsid w:val="0021643B"/>
    <w:rsid w:val="00216BA6"/>
    <w:rsid w:val="002208D8"/>
    <w:rsid w:val="00220DEE"/>
    <w:rsid w:val="0022114B"/>
    <w:rsid w:val="00221D71"/>
    <w:rsid w:val="00221FA0"/>
    <w:rsid w:val="00223DD3"/>
    <w:rsid w:val="002262D9"/>
    <w:rsid w:val="00227068"/>
    <w:rsid w:val="00227CB2"/>
    <w:rsid w:val="00227E86"/>
    <w:rsid w:val="00231FB9"/>
    <w:rsid w:val="00233040"/>
    <w:rsid w:val="00233CCF"/>
    <w:rsid w:val="00235371"/>
    <w:rsid w:val="00237270"/>
    <w:rsid w:val="002375EC"/>
    <w:rsid w:val="002414F7"/>
    <w:rsid w:val="00244C82"/>
    <w:rsid w:val="00244D07"/>
    <w:rsid w:val="00246656"/>
    <w:rsid w:val="00247D9C"/>
    <w:rsid w:val="002501B6"/>
    <w:rsid w:val="00252DF7"/>
    <w:rsid w:val="00253B9F"/>
    <w:rsid w:val="00253FEF"/>
    <w:rsid w:val="00256391"/>
    <w:rsid w:val="002569E6"/>
    <w:rsid w:val="002630E9"/>
    <w:rsid w:val="0026599F"/>
    <w:rsid w:val="00270950"/>
    <w:rsid w:val="0027219D"/>
    <w:rsid w:val="00272325"/>
    <w:rsid w:val="0027670F"/>
    <w:rsid w:val="00277A78"/>
    <w:rsid w:val="00277ECF"/>
    <w:rsid w:val="00281762"/>
    <w:rsid w:val="00282F16"/>
    <w:rsid w:val="002830B7"/>
    <w:rsid w:val="00286306"/>
    <w:rsid w:val="00286501"/>
    <w:rsid w:val="00287225"/>
    <w:rsid w:val="00287F60"/>
    <w:rsid w:val="00291A98"/>
    <w:rsid w:val="00291D8D"/>
    <w:rsid w:val="00291E25"/>
    <w:rsid w:val="0029277C"/>
    <w:rsid w:val="002949BF"/>
    <w:rsid w:val="002961A1"/>
    <w:rsid w:val="002965D0"/>
    <w:rsid w:val="0029706F"/>
    <w:rsid w:val="002A04A9"/>
    <w:rsid w:val="002A06B4"/>
    <w:rsid w:val="002A18BF"/>
    <w:rsid w:val="002A2E61"/>
    <w:rsid w:val="002A390A"/>
    <w:rsid w:val="002A3CFC"/>
    <w:rsid w:val="002A3DA2"/>
    <w:rsid w:val="002A4BEB"/>
    <w:rsid w:val="002A4FD3"/>
    <w:rsid w:val="002A580B"/>
    <w:rsid w:val="002A66D8"/>
    <w:rsid w:val="002A7248"/>
    <w:rsid w:val="002A72CD"/>
    <w:rsid w:val="002A7AE5"/>
    <w:rsid w:val="002A7D4D"/>
    <w:rsid w:val="002B0439"/>
    <w:rsid w:val="002B09C5"/>
    <w:rsid w:val="002B260F"/>
    <w:rsid w:val="002B3508"/>
    <w:rsid w:val="002B4221"/>
    <w:rsid w:val="002B4546"/>
    <w:rsid w:val="002B4EA5"/>
    <w:rsid w:val="002B5309"/>
    <w:rsid w:val="002C1470"/>
    <w:rsid w:val="002C2905"/>
    <w:rsid w:val="002C5582"/>
    <w:rsid w:val="002C5CB0"/>
    <w:rsid w:val="002C65A5"/>
    <w:rsid w:val="002C6B7B"/>
    <w:rsid w:val="002C79CA"/>
    <w:rsid w:val="002D20EA"/>
    <w:rsid w:val="002D4985"/>
    <w:rsid w:val="002E5058"/>
    <w:rsid w:val="002E5A3B"/>
    <w:rsid w:val="002E5D2A"/>
    <w:rsid w:val="002F1267"/>
    <w:rsid w:val="002F25C6"/>
    <w:rsid w:val="002F4378"/>
    <w:rsid w:val="002F76CF"/>
    <w:rsid w:val="003009D7"/>
    <w:rsid w:val="00301B9F"/>
    <w:rsid w:val="00301C0F"/>
    <w:rsid w:val="00306685"/>
    <w:rsid w:val="00306865"/>
    <w:rsid w:val="00306878"/>
    <w:rsid w:val="00312A85"/>
    <w:rsid w:val="00315984"/>
    <w:rsid w:val="00316F6D"/>
    <w:rsid w:val="00321333"/>
    <w:rsid w:val="003218F6"/>
    <w:rsid w:val="00321C0E"/>
    <w:rsid w:val="00323E8E"/>
    <w:rsid w:val="003244EB"/>
    <w:rsid w:val="0032480A"/>
    <w:rsid w:val="00324D7C"/>
    <w:rsid w:val="00325867"/>
    <w:rsid w:val="00327786"/>
    <w:rsid w:val="00327E39"/>
    <w:rsid w:val="00330DAA"/>
    <w:rsid w:val="00330DEB"/>
    <w:rsid w:val="0033155B"/>
    <w:rsid w:val="0033217C"/>
    <w:rsid w:val="003347B0"/>
    <w:rsid w:val="0033557E"/>
    <w:rsid w:val="003357DE"/>
    <w:rsid w:val="003378F1"/>
    <w:rsid w:val="00342D86"/>
    <w:rsid w:val="00343E33"/>
    <w:rsid w:val="00343F8A"/>
    <w:rsid w:val="00344390"/>
    <w:rsid w:val="00344DC2"/>
    <w:rsid w:val="00347401"/>
    <w:rsid w:val="00347C35"/>
    <w:rsid w:val="00347CC3"/>
    <w:rsid w:val="00350F7E"/>
    <w:rsid w:val="00351CA2"/>
    <w:rsid w:val="0035589F"/>
    <w:rsid w:val="0035649C"/>
    <w:rsid w:val="003617A9"/>
    <w:rsid w:val="00370163"/>
    <w:rsid w:val="003719D7"/>
    <w:rsid w:val="003720E9"/>
    <w:rsid w:val="00372FAB"/>
    <w:rsid w:val="00374252"/>
    <w:rsid w:val="00374A46"/>
    <w:rsid w:val="00374DD7"/>
    <w:rsid w:val="00376382"/>
    <w:rsid w:val="003778CF"/>
    <w:rsid w:val="003828BD"/>
    <w:rsid w:val="0038376C"/>
    <w:rsid w:val="00384704"/>
    <w:rsid w:val="0038545C"/>
    <w:rsid w:val="00385AA4"/>
    <w:rsid w:val="00386B73"/>
    <w:rsid w:val="00387FE5"/>
    <w:rsid w:val="00391626"/>
    <w:rsid w:val="003921BF"/>
    <w:rsid w:val="003927A9"/>
    <w:rsid w:val="00394D31"/>
    <w:rsid w:val="00396478"/>
    <w:rsid w:val="003965C5"/>
    <w:rsid w:val="003971AA"/>
    <w:rsid w:val="003A0432"/>
    <w:rsid w:val="003A2464"/>
    <w:rsid w:val="003A4090"/>
    <w:rsid w:val="003A64D6"/>
    <w:rsid w:val="003B0049"/>
    <w:rsid w:val="003B346B"/>
    <w:rsid w:val="003B377C"/>
    <w:rsid w:val="003B401B"/>
    <w:rsid w:val="003B4050"/>
    <w:rsid w:val="003B569C"/>
    <w:rsid w:val="003B692E"/>
    <w:rsid w:val="003B6B89"/>
    <w:rsid w:val="003B7326"/>
    <w:rsid w:val="003B755E"/>
    <w:rsid w:val="003C08DB"/>
    <w:rsid w:val="003C0AC8"/>
    <w:rsid w:val="003C1166"/>
    <w:rsid w:val="003C11D8"/>
    <w:rsid w:val="003C3542"/>
    <w:rsid w:val="003C37F1"/>
    <w:rsid w:val="003C40FF"/>
    <w:rsid w:val="003C48E3"/>
    <w:rsid w:val="003C4CD3"/>
    <w:rsid w:val="003C519A"/>
    <w:rsid w:val="003C572F"/>
    <w:rsid w:val="003C5F28"/>
    <w:rsid w:val="003D07E9"/>
    <w:rsid w:val="003D0B42"/>
    <w:rsid w:val="003D106E"/>
    <w:rsid w:val="003D1DEC"/>
    <w:rsid w:val="003D37EE"/>
    <w:rsid w:val="003D690F"/>
    <w:rsid w:val="003E01A5"/>
    <w:rsid w:val="003E09C0"/>
    <w:rsid w:val="003E0E0A"/>
    <w:rsid w:val="003E1F16"/>
    <w:rsid w:val="003E5353"/>
    <w:rsid w:val="003E54B0"/>
    <w:rsid w:val="003E5F40"/>
    <w:rsid w:val="003E665D"/>
    <w:rsid w:val="003E746D"/>
    <w:rsid w:val="003E7978"/>
    <w:rsid w:val="003E7ECD"/>
    <w:rsid w:val="003F0D9E"/>
    <w:rsid w:val="003F2E5D"/>
    <w:rsid w:val="003F51E4"/>
    <w:rsid w:val="003F6834"/>
    <w:rsid w:val="003F7F7D"/>
    <w:rsid w:val="00401B81"/>
    <w:rsid w:val="00401CF5"/>
    <w:rsid w:val="004052D2"/>
    <w:rsid w:val="00405D94"/>
    <w:rsid w:val="00406FD9"/>
    <w:rsid w:val="0040778F"/>
    <w:rsid w:val="00411BE9"/>
    <w:rsid w:val="00412E23"/>
    <w:rsid w:val="0041694B"/>
    <w:rsid w:val="00421F0A"/>
    <w:rsid w:val="00422C68"/>
    <w:rsid w:val="00423A03"/>
    <w:rsid w:val="0042414D"/>
    <w:rsid w:val="0042456C"/>
    <w:rsid w:val="0042686E"/>
    <w:rsid w:val="00427825"/>
    <w:rsid w:val="00427F18"/>
    <w:rsid w:val="00433631"/>
    <w:rsid w:val="00437CE0"/>
    <w:rsid w:val="00440D5C"/>
    <w:rsid w:val="0044368B"/>
    <w:rsid w:val="00444553"/>
    <w:rsid w:val="00444669"/>
    <w:rsid w:val="00445747"/>
    <w:rsid w:val="00445B93"/>
    <w:rsid w:val="00445D9D"/>
    <w:rsid w:val="004468B8"/>
    <w:rsid w:val="00447FA5"/>
    <w:rsid w:val="00450AEF"/>
    <w:rsid w:val="00452231"/>
    <w:rsid w:val="0045242A"/>
    <w:rsid w:val="00452585"/>
    <w:rsid w:val="0045480D"/>
    <w:rsid w:val="00454836"/>
    <w:rsid w:val="00455890"/>
    <w:rsid w:val="00456AA3"/>
    <w:rsid w:val="00456DC2"/>
    <w:rsid w:val="004574F7"/>
    <w:rsid w:val="00457B1D"/>
    <w:rsid w:val="00464F67"/>
    <w:rsid w:val="00467274"/>
    <w:rsid w:val="00467B5A"/>
    <w:rsid w:val="0047140E"/>
    <w:rsid w:val="004720E2"/>
    <w:rsid w:val="00472812"/>
    <w:rsid w:val="0047369D"/>
    <w:rsid w:val="00473B00"/>
    <w:rsid w:val="00474442"/>
    <w:rsid w:val="00475EFA"/>
    <w:rsid w:val="004775DF"/>
    <w:rsid w:val="00477E65"/>
    <w:rsid w:val="00480682"/>
    <w:rsid w:val="00481750"/>
    <w:rsid w:val="00482AEF"/>
    <w:rsid w:val="00482C5D"/>
    <w:rsid w:val="00484C8A"/>
    <w:rsid w:val="00485312"/>
    <w:rsid w:val="0049069C"/>
    <w:rsid w:val="0049394D"/>
    <w:rsid w:val="004950FF"/>
    <w:rsid w:val="00495452"/>
    <w:rsid w:val="00495E48"/>
    <w:rsid w:val="00495EF2"/>
    <w:rsid w:val="004978F8"/>
    <w:rsid w:val="00497D4A"/>
    <w:rsid w:val="004A0C37"/>
    <w:rsid w:val="004A1059"/>
    <w:rsid w:val="004A2491"/>
    <w:rsid w:val="004A4126"/>
    <w:rsid w:val="004A4B81"/>
    <w:rsid w:val="004A4CDA"/>
    <w:rsid w:val="004A6D3C"/>
    <w:rsid w:val="004A733E"/>
    <w:rsid w:val="004A7599"/>
    <w:rsid w:val="004A7B74"/>
    <w:rsid w:val="004B4EC5"/>
    <w:rsid w:val="004B5300"/>
    <w:rsid w:val="004B6C9E"/>
    <w:rsid w:val="004C2E28"/>
    <w:rsid w:val="004C3045"/>
    <w:rsid w:val="004C5105"/>
    <w:rsid w:val="004C5E5B"/>
    <w:rsid w:val="004C6AEC"/>
    <w:rsid w:val="004C6B7A"/>
    <w:rsid w:val="004C7102"/>
    <w:rsid w:val="004C7AD7"/>
    <w:rsid w:val="004C7FE5"/>
    <w:rsid w:val="004D0A26"/>
    <w:rsid w:val="004D29CE"/>
    <w:rsid w:val="004D2EC2"/>
    <w:rsid w:val="004D33DB"/>
    <w:rsid w:val="004D3EF6"/>
    <w:rsid w:val="004D43A6"/>
    <w:rsid w:val="004D44A2"/>
    <w:rsid w:val="004D4717"/>
    <w:rsid w:val="004D4DE3"/>
    <w:rsid w:val="004D5C24"/>
    <w:rsid w:val="004D689D"/>
    <w:rsid w:val="004D6E3D"/>
    <w:rsid w:val="004D7A8C"/>
    <w:rsid w:val="004E0265"/>
    <w:rsid w:val="004E2187"/>
    <w:rsid w:val="004E249D"/>
    <w:rsid w:val="004E2DC0"/>
    <w:rsid w:val="004E2EDD"/>
    <w:rsid w:val="004E34F8"/>
    <w:rsid w:val="004E4288"/>
    <w:rsid w:val="004E6BB3"/>
    <w:rsid w:val="004F14EC"/>
    <w:rsid w:val="004F1E20"/>
    <w:rsid w:val="004F3431"/>
    <w:rsid w:val="004F5600"/>
    <w:rsid w:val="004F5CB2"/>
    <w:rsid w:val="004F666D"/>
    <w:rsid w:val="004F747C"/>
    <w:rsid w:val="0050251D"/>
    <w:rsid w:val="00502E1B"/>
    <w:rsid w:val="00502EF8"/>
    <w:rsid w:val="00504DAC"/>
    <w:rsid w:val="00505010"/>
    <w:rsid w:val="005119D5"/>
    <w:rsid w:val="00511F7F"/>
    <w:rsid w:val="0051270D"/>
    <w:rsid w:val="00513595"/>
    <w:rsid w:val="00516681"/>
    <w:rsid w:val="00522811"/>
    <w:rsid w:val="00523430"/>
    <w:rsid w:val="00523CCE"/>
    <w:rsid w:val="00526970"/>
    <w:rsid w:val="00527C10"/>
    <w:rsid w:val="0053025D"/>
    <w:rsid w:val="00531B03"/>
    <w:rsid w:val="005339E0"/>
    <w:rsid w:val="00533F1A"/>
    <w:rsid w:val="00535462"/>
    <w:rsid w:val="00535C4B"/>
    <w:rsid w:val="00536488"/>
    <w:rsid w:val="00536FFB"/>
    <w:rsid w:val="00537098"/>
    <w:rsid w:val="00537A2D"/>
    <w:rsid w:val="0054234D"/>
    <w:rsid w:val="0054255A"/>
    <w:rsid w:val="00543107"/>
    <w:rsid w:val="005448C9"/>
    <w:rsid w:val="00544AF4"/>
    <w:rsid w:val="00544B97"/>
    <w:rsid w:val="00544D38"/>
    <w:rsid w:val="00545C9C"/>
    <w:rsid w:val="00546CB3"/>
    <w:rsid w:val="00547181"/>
    <w:rsid w:val="00550335"/>
    <w:rsid w:val="00550F16"/>
    <w:rsid w:val="00551A99"/>
    <w:rsid w:val="00553195"/>
    <w:rsid w:val="00553696"/>
    <w:rsid w:val="0055526C"/>
    <w:rsid w:val="00555705"/>
    <w:rsid w:val="005560D9"/>
    <w:rsid w:val="0055645A"/>
    <w:rsid w:val="00556715"/>
    <w:rsid w:val="005610F8"/>
    <w:rsid w:val="0056382C"/>
    <w:rsid w:val="00564565"/>
    <w:rsid w:val="00565C0E"/>
    <w:rsid w:val="00567CDE"/>
    <w:rsid w:val="00574E8B"/>
    <w:rsid w:val="00576410"/>
    <w:rsid w:val="005774ED"/>
    <w:rsid w:val="00580AB7"/>
    <w:rsid w:val="00583D10"/>
    <w:rsid w:val="00584D99"/>
    <w:rsid w:val="005851AA"/>
    <w:rsid w:val="00585A20"/>
    <w:rsid w:val="00586F4C"/>
    <w:rsid w:val="005910A6"/>
    <w:rsid w:val="00592D99"/>
    <w:rsid w:val="00592DA4"/>
    <w:rsid w:val="00593F6A"/>
    <w:rsid w:val="0059447A"/>
    <w:rsid w:val="0059476B"/>
    <w:rsid w:val="00595BB0"/>
    <w:rsid w:val="00596D43"/>
    <w:rsid w:val="005972AA"/>
    <w:rsid w:val="00597379"/>
    <w:rsid w:val="005A1333"/>
    <w:rsid w:val="005A221A"/>
    <w:rsid w:val="005A3850"/>
    <w:rsid w:val="005A62ED"/>
    <w:rsid w:val="005A7BDF"/>
    <w:rsid w:val="005B0046"/>
    <w:rsid w:val="005B3FB6"/>
    <w:rsid w:val="005B4514"/>
    <w:rsid w:val="005B48CA"/>
    <w:rsid w:val="005B537B"/>
    <w:rsid w:val="005B607B"/>
    <w:rsid w:val="005B61E3"/>
    <w:rsid w:val="005B771D"/>
    <w:rsid w:val="005B7F51"/>
    <w:rsid w:val="005C0CEA"/>
    <w:rsid w:val="005C334F"/>
    <w:rsid w:val="005C3DA6"/>
    <w:rsid w:val="005C540D"/>
    <w:rsid w:val="005C569D"/>
    <w:rsid w:val="005D167D"/>
    <w:rsid w:val="005D369B"/>
    <w:rsid w:val="005D4250"/>
    <w:rsid w:val="005D4658"/>
    <w:rsid w:val="005D4912"/>
    <w:rsid w:val="005D557D"/>
    <w:rsid w:val="005D578C"/>
    <w:rsid w:val="005D616F"/>
    <w:rsid w:val="005D692D"/>
    <w:rsid w:val="005D7B46"/>
    <w:rsid w:val="005D7EB0"/>
    <w:rsid w:val="005E0001"/>
    <w:rsid w:val="005E018E"/>
    <w:rsid w:val="005E04BC"/>
    <w:rsid w:val="005E0EFA"/>
    <w:rsid w:val="005E105B"/>
    <w:rsid w:val="005E21E8"/>
    <w:rsid w:val="005E28AA"/>
    <w:rsid w:val="005E3CA7"/>
    <w:rsid w:val="005E6124"/>
    <w:rsid w:val="005F07BF"/>
    <w:rsid w:val="005F3415"/>
    <w:rsid w:val="005F3FCB"/>
    <w:rsid w:val="005F4747"/>
    <w:rsid w:val="005F49AB"/>
    <w:rsid w:val="005F5BB6"/>
    <w:rsid w:val="006011D5"/>
    <w:rsid w:val="0060267C"/>
    <w:rsid w:val="0060353F"/>
    <w:rsid w:val="00605742"/>
    <w:rsid w:val="0060606E"/>
    <w:rsid w:val="00610046"/>
    <w:rsid w:val="0061353A"/>
    <w:rsid w:val="00613E96"/>
    <w:rsid w:val="00615A38"/>
    <w:rsid w:val="006162E4"/>
    <w:rsid w:val="0061755B"/>
    <w:rsid w:val="0061787B"/>
    <w:rsid w:val="00620410"/>
    <w:rsid w:val="00621368"/>
    <w:rsid w:val="00627455"/>
    <w:rsid w:val="00631247"/>
    <w:rsid w:val="00631E8E"/>
    <w:rsid w:val="00632712"/>
    <w:rsid w:val="00632BB3"/>
    <w:rsid w:val="00632E06"/>
    <w:rsid w:val="00634789"/>
    <w:rsid w:val="006350FD"/>
    <w:rsid w:val="00635303"/>
    <w:rsid w:val="006363B9"/>
    <w:rsid w:val="00636990"/>
    <w:rsid w:val="00636C2C"/>
    <w:rsid w:val="006424E7"/>
    <w:rsid w:val="00642614"/>
    <w:rsid w:val="0064298B"/>
    <w:rsid w:val="00643906"/>
    <w:rsid w:val="0064486C"/>
    <w:rsid w:val="00645236"/>
    <w:rsid w:val="006453B9"/>
    <w:rsid w:val="00645471"/>
    <w:rsid w:val="00646FF0"/>
    <w:rsid w:val="0064711B"/>
    <w:rsid w:val="006476B8"/>
    <w:rsid w:val="0065079F"/>
    <w:rsid w:val="00652045"/>
    <w:rsid w:val="006555E1"/>
    <w:rsid w:val="006607BA"/>
    <w:rsid w:val="0066106C"/>
    <w:rsid w:val="00662C95"/>
    <w:rsid w:val="00663D21"/>
    <w:rsid w:val="00665930"/>
    <w:rsid w:val="0066669D"/>
    <w:rsid w:val="00666A20"/>
    <w:rsid w:val="00667007"/>
    <w:rsid w:val="00671F51"/>
    <w:rsid w:val="00672066"/>
    <w:rsid w:val="00673C41"/>
    <w:rsid w:val="00674966"/>
    <w:rsid w:val="00675D00"/>
    <w:rsid w:val="00680340"/>
    <w:rsid w:val="006831E0"/>
    <w:rsid w:val="00684CD3"/>
    <w:rsid w:val="00685416"/>
    <w:rsid w:val="0068611C"/>
    <w:rsid w:val="0068721D"/>
    <w:rsid w:val="0068779E"/>
    <w:rsid w:val="00691221"/>
    <w:rsid w:val="00691B59"/>
    <w:rsid w:val="00692C1D"/>
    <w:rsid w:val="00694B8C"/>
    <w:rsid w:val="006A0416"/>
    <w:rsid w:val="006A12CE"/>
    <w:rsid w:val="006A247E"/>
    <w:rsid w:val="006A2CC4"/>
    <w:rsid w:val="006A408A"/>
    <w:rsid w:val="006A58BE"/>
    <w:rsid w:val="006A5F22"/>
    <w:rsid w:val="006A6109"/>
    <w:rsid w:val="006A70DF"/>
    <w:rsid w:val="006B2707"/>
    <w:rsid w:val="006B347A"/>
    <w:rsid w:val="006B5380"/>
    <w:rsid w:val="006B579D"/>
    <w:rsid w:val="006B594C"/>
    <w:rsid w:val="006B6B12"/>
    <w:rsid w:val="006C6804"/>
    <w:rsid w:val="006C6C6D"/>
    <w:rsid w:val="006D014D"/>
    <w:rsid w:val="006D1514"/>
    <w:rsid w:val="006D3A04"/>
    <w:rsid w:val="006D5EE7"/>
    <w:rsid w:val="006D5FE4"/>
    <w:rsid w:val="006D667A"/>
    <w:rsid w:val="006D78E7"/>
    <w:rsid w:val="006E1831"/>
    <w:rsid w:val="006E1E2F"/>
    <w:rsid w:val="006E297C"/>
    <w:rsid w:val="006E3125"/>
    <w:rsid w:val="006E3748"/>
    <w:rsid w:val="006E3988"/>
    <w:rsid w:val="006E7EE9"/>
    <w:rsid w:val="006F01C0"/>
    <w:rsid w:val="006F458D"/>
    <w:rsid w:val="006F5058"/>
    <w:rsid w:val="006F7E25"/>
    <w:rsid w:val="007019FC"/>
    <w:rsid w:val="007023AB"/>
    <w:rsid w:val="00703697"/>
    <w:rsid w:val="007040A2"/>
    <w:rsid w:val="00704233"/>
    <w:rsid w:val="0070574B"/>
    <w:rsid w:val="007063FC"/>
    <w:rsid w:val="00710105"/>
    <w:rsid w:val="00710436"/>
    <w:rsid w:val="00711B26"/>
    <w:rsid w:val="007134DB"/>
    <w:rsid w:val="00713E9A"/>
    <w:rsid w:val="007150B0"/>
    <w:rsid w:val="00715144"/>
    <w:rsid w:val="00715E25"/>
    <w:rsid w:val="00716072"/>
    <w:rsid w:val="00717119"/>
    <w:rsid w:val="00721521"/>
    <w:rsid w:val="00723166"/>
    <w:rsid w:val="007235B4"/>
    <w:rsid w:val="00723D16"/>
    <w:rsid w:val="00724670"/>
    <w:rsid w:val="007261DA"/>
    <w:rsid w:val="00733109"/>
    <w:rsid w:val="007331D7"/>
    <w:rsid w:val="007332C0"/>
    <w:rsid w:val="00733D53"/>
    <w:rsid w:val="007356F4"/>
    <w:rsid w:val="00735914"/>
    <w:rsid w:val="00737158"/>
    <w:rsid w:val="00740B21"/>
    <w:rsid w:val="007419D2"/>
    <w:rsid w:val="0074244F"/>
    <w:rsid w:val="00742A22"/>
    <w:rsid w:val="0074565A"/>
    <w:rsid w:val="007466D4"/>
    <w:rsid w:val="007475A7"/>
    <w:rsid w:val="00747C75"/>
    <w:rsid w:val="0075097E"/>
    <w:rsid w:val="0075117A"/>
    <w:rsid w:val="00751FD0"/>
    <w:rsid w:val="00752551"/>
    <w:rsid w:val="007525DC"/>
    <w:rsid w:val="007541E9"/>
    <w:rsid w:val="007545FA"/>
    <w:rsid w:val="0075511F"/>
    <w:rsid w:val="00756862"/>
    <w:rsid w:val="00771257"/>
    <w:rsid w:val="00771768"/>
    <w:rsid w:val="00772868"/>
    <w:rsid w:val="00772974"/>
    <w:rsid w:val="00772DE0"/>
    <w:rsid w:val="0077372B"/>
    <w:rsid w:val="00775999"/>
    <w:rsid w:val="007777E5"/>
    <w:rsid w:val="00783568"/>
    <w:rsid w:val="00785117"/>
    <w:rsid w:val="007851E0"/>
    <w:rsid w:val="00791446"/>
    <w:rsid w:val="00792109"/>
    <w:rsid w:val="007924C9"/>
    <w:rsid w:val="00792638"/>
    <w:rsid w:val="00793BA7"/>
    <w:rsid w:val="00793F01"/>
    <w:rsid w:val="007941D0"/>
    <w:rsid w:val="007946DA"/>
    <w:rsid w:val="007955F4"/>
    <w:rsid w:val="007968D8"/>
    <w:rsid w:val="00797833"/>
    <w:rsid w:val="007A1A5F"/>
    <w:rsid w:val="007A4634"/>
    <w:rsid w:val="007A4654"/>
    <w:rsid w:val="007B0ED5"/>
    <w:rsid w:val="007B1F2D"/>
    <w:rsid w:val="007B3807"/>
    <w:rsid w:val="007B4358"/>
    <w:rsid w:val="007B5F48"/>
    <w:rsid w:val="007B6D82"/>
    <w:rsid w:val="007C0458"/>
    <w:rsid w:val="007C3BCF"/>
    <w:rsid w:val="007C3CFB"/>
    <w:rsid w:val="007C5C94"/>
    <w:rsid w:val="007C76AC"/>
    <w:rsid w:val="007D0B36"/>
    <w:rsid w:val="007D30B8"/>
    <w:rsid w:val="007D39D8"/>
    <w:rsid w:val="007E1F82"/>
    <w:rsid w:val="007E48F9"/>
    <w:rsid w:val="007E4C28"/>
    <w:rsid w:val="007F054D"/>
    <w:rsid w:val="007F4A1A"/>
    <w:rsid w:val="007F6CEA"/>
    <w:rsid w:val="0080228E"/>
    <w:rsid w:val="00803887"/>
    <w:rsid w:val="00805FE7"/>
    <w:rsid w:val="00806596"/>
    <w:rsid w:val="00806677"/>
    <w:rsid w:val="00807070"/>
    <w:rsid w:val="00811006"/>
    <w:rsid w:val="00813B0F"/>
    <w:rsid w:val="008149A5"/>
    <w:rsid w:val="008154CC"/>
    <w:rsid w:val="00820E8C"/>
    <w:rsid w:val="008220B8"/>
    <w:rsid w:val="00822BD5"/>
    <w:rsid w:val="00824D36"/>
    <w:rsid w:val="00827265"/>
    <w:rsid w:val="00827C65"/>
    <w:rsid w:val="008305AB"/>
    <w:rsid w:val="00831070"/>
    <w:rsid w:val="00831444"/>
    <w:rsid w:val="00831705"/>
    <w:rsid w:val="008323A9"/>
    <w:rsid w:val="0083396F"/>
    <w:rsid w:val="00837BFC"/>
    <w:rsid w:val="00841E45"/>
    <w:rsid w:val="008427FE"/>
    <w:rsid w:val="00842E11"/>
    <w:rsid w:val="00844D89"/>
    <w:rsid w:val="00845714"/>
    <w:rsid w:val="00846934"/>
    <w:rsid w:val="0084793B"/>
    <w:rsid w:val="00847B28"/>
    <w:rsid w:val="008506EC"/>
    <w:rsid w:val="00851AB7"/>
    <w:rsid w:val="008539EC"/>
    <w:rsid w:val="00853C70"/>
    <w:rsid w:val="008565B5"/>
    <w:rsid w:val="0086070F"/>
    <w:rsid w:val="00861729"/>
    <w:rsid w:val="00861AD1"/>
    <w:rsid w:val="008625C7"/>
    <w:rsid w:val="0086330E"/>
    <w:rsid w:val="00863748"/>
    <w:rsid w:val="00865C97"/>
    <w:rsid w:val="00866B01"/>
    <w:rsid w:val="00870C18"/>
    <w:rsid w:val="0087360E"/>
    <w:rsid w:val="00873D85"/>
    <w:rsid w:val="00874716"/>
    <w:rsid w:val="00874E8B"/>
    <w:rsid w:val="00876902"/>
    <w:rsid w:val="008810F2"/>
    <w:rsid w:val="008820ED"/>
    <w:rsid w:val="00882677"/>
    <w:rsid w:val="008840DB"/>
    <w:rsid w:val="008856E7"/>
    <w:rsid w:val="00885B99"/>
    <w:rsid w:val="00885DEF"/>
    <w:rsid w:val="008863DA"/>
    <w:rsid w:val="008867A6"/>
    <w:rsid w:val="00892269"/>
    <w:rsid w:val="00893E74"/>
    <w:rsid w:val="00897F49"/>
    <w:rsid w:val="008A06F8"/>
    <w:rsid w:val="008A0F64"/>
    <w:rsid w:val="008A1552"/>
    <w:rsid w:val="008A2929"/>
    <w:rsid w:val="008A460F"/>
    <w:rsid w:val="008A5CDE"/>
    <w:rsid w:val="008B1738"/>
    <w:rsid w:val="008B1E6C"/>
    <w:rsid w:val="008B2230"/>
    <w:rsid w:val="008B3A5D"/>
    <w:rsid w:val="008B451B"/>
    <w:rsid w:val="008B456E"/>
    <w:rsid w:val="008B47F3"/>
    <w:rsid w:val="008C002E"/>
    <w:rsid w:val="008C0AA0"/>
    <w:rsid w:val="008C0D0D"/>
    <w:rsid w:val="008C14D3"/>
    <w:rsid w:val="008C2086"/>
    <w:rsid w:val="008C259C"/>
    <w:rsid w:val="008C31E2"/>
    <w:rsid w:val="008C3C5A"/>
    <w:rsid w:val="008C4B72"/>
    <w:rsid w:val="008C5036"/>
    <w:rsid w:val="008C7551"/>
    <w:rsid w:val="008C7D2B"/>
    <w:rsid w:val="008D0A57"/>
    <w:rsid w:val="008D13DC"/>
    <w:rsid w:val="008D1961"/>
    <w:rsid w:val="008D40C2"/>
    <w:rsid w:val="008D45A6"/>
    <w:rsid w:val="008D525D"/>
    <w:rsid w:val="008D6641"/>
    <w:rsid w:val="008D6D20"/>
    <w:rsid w:val="008E1749"/>
    <w:rsid w:val="008E2ABC"/>
    <w:rsid w:val="008E2D14"/>
    <w:rsid w:val="008E3FA7"/>
    <w:rsid w:val="008E5C01"/>
    <w:rsid w:val="008F360A"/>
    <w:rsid w:val="008F54AE"/>
    <w:rsid w:val="008F65F0"/>
    <w:rsid w:val="009005D2"/>
    <w:rsid w:val="009071BC"/>
    <w:rsid w:val="0090792F"/>
    <w:rsid w:val="0091087F"/>
    <w:rsid w:val="00910E21"/>
    <w:rsid w:val="00911894"/>
    <w:rsid w:val="009118F4"/>
    <w:rsid w:val="00912F93"/>
    <w:rsid w:val="009131C9"/>
    <w:rsid w:val="00913FC2"/>
    <w:rsid w:val="0091419A"/>
    <w:rsid w:val="00914D6D"/>
    <w:rsid w:val="00915149"/>
    <w:rsid w:val="0091730A"/>
    <w:rsid w:val="00922B6B"/>
    <w:rsid w:val="00923CD9"/>
    <w:rsid w:val="00924FCF"/>
    <w:rsid w:val="0092592A"/>
    <w:rsid w:val="00927F8F"/>
    <w:rsid w:val="0093067B"/>
    <w:rsid w:val="0093115F"/>
    <w:rsid w:val="00934E20"/>
    <w:rsid w:val="0093719A"/>
    <w:rsid w:val="009409EB"/>
    <w:rsid w:val="00940FF5"/>
    <w:rsid w:val="009410AF"/>
    <w:rsid w:val="009410DB"/>
    <w:rsid w:val="009426DE"/>
    <w:rsid w:val="00942A48"/>
    <w:rsid w:val="00942D1B"/>
    <w:rsid w:val="009436EA"/>
    <w:rsid w:val="00944A40"/>
    <w:rsid w:val="009521D6"/>
    <w:rsid w:val="00953557"/>
    <w:rsid w:val="009560B6"/>
    <w:rsid w:val="00960324"/>
    <w:rsid w:val="00961B65"/>
    <w:rsid w:val="00962B26"/>
    <w:rsid w:val="00963919"/>
    <w:rsid w:val="00963C8C"/>
    <w:rsid w:val="00965119"/>
    <w:rsid w:val="00967468"/>
    <w:rsid w:val="00967953"/>
    <w:rsid w:val="00970C16"/>
    <w:rsid w:val="00971101"/>
    <w:rsid w:val="00972F65"/>
    <w:rsid w:val="00973E89"/>
    <w:rsid w:val="00974EA3"/>
    <w:rsid w:val="0097636D"/>
    <w:rsid w:val="00976659"/>
    <w:rsid w:val="00977EE5"/>
    <w:rsid w:val="009808EB"/>
    <w:rsid w:val="00983E59"/>
    <w:rsid w:val="009867D0"/>
    <w:rsid w:val="009930A8"/>
    <w:rsid w:val="0099747C"/>
    <w:rsid w:val="009A0C7F"/>
    <w:rsid w:val="009A1FB7"/>
    <w:rsid w:val="009A2534"/>
    <w:rsid w:val="009A3B68"/>
    <w:rsid w:val="009A4919"/>
    <w:rsid w:val="009A588B"/>
    <w:rsid w:val="009A5C2A"/>
    <w:rsid w:val="009B1531"/>
    <w:rsid w:val="009B1D95"/>
    <w:rsid w:val="009B3512"/>
    <w:rsid w:val="009B3963"/>
    <w:rsid w:val="009B4596"/>
    <w:rsid w:val="009B51E8"/>
    <w:rsid w:val="009B7426"/>
    <w:rsid w:val="009C0124"/>
    <w:rsid w:val="009C10EE"/>
    <w:rsid w:val="009C1466"/>
    <w:rsid w:val="009C64FA"/>
    <w:rsid w:val="009C68AA"/>
    <w:rsid w:val="009C6D10"/>
    <w:rsid w:val="009C77C1"/>
    <w:rsid w:val="009D013F"/>
    <w:rsid w:val="009D0AA6"/>
    <w:rsid w:val="009D0B7A"/>
    <w:rsid w:val="009D33E2"/>
    <w:rsid w:val="009D38AB"/>
    <w:rsid w:val="009D3F7B"/>
    <w:rsid w:val="009D42C6"/>
    <w:rsid w:val="009E0B9B"/>
    <w:rsid w:val="009E2847"/>
    <w:rsid w:val="009E3EDE"/>
    <w:rsid w:val="009E6374"/>
    <w:rsid w:val="009E676A"/>
    <w:rsid w:val="009E678B"/>
    <w:rsid w:val="009E6EA8"/>
    <w:rsid w:val="009F1B0F"/>
    <w:rsid w:val="009F2C03"/>
    <w:rsid w:val="009F3117"/>
    <w:rsid w:val="009F37C7"/>
    <w:rsid w:val="009F6B5C"/>
    <w:rsid w:val="009F6BFD"/>
    <w:rsid w:val="009F794F"/>
    <w:rsid w:val="009F7AFC"/>
    <w:rsid w:val="009F7F8E"/>
    <w:rsid w:val="00A0054C"/>
    <w:rsid w:val="00A00F33"/>
    <w:rsid w:val="00A03AF2"/>
    <w:rsid w:val="00A05CDB"/>
    <w:rsid w:val="00A07D6E"/>
    <w:rsid w:val="00A10C72"/>
    <w:rsid w:val="00A1169E"/>
    <w:rsid w:val="00A11C2F"/>
    <w:rsid w:val="00A126AB"/>
    <w:rsid w:val="00A12DAB"/>
    <w:rsid w:val="00A1459F"/>
    <w:rsid w:val="00A162DD"/>
    <w:rsid w:val="00A16781"/>
    <w:rsid w:val="00A17738"/>
    <w:rsid w:val="00A2173C"/>
    <w:rsid w:val="00A21FFE"/>
    <w:rsid w:val="00A23A6F"/>
    <w:rsid w:val="00A23C6D"/>
    <w:rsid w:val="00A24978"/>
    <w:rsid w:val="00A26876"/>
    <w:rsid w:val="00A26B1F"/>
    <w:rsid w:val="00A27A1B"/>
    <w:rsid w:val="00A30004"/>
    <w:rsid w:val="00A3081F"/>
    <w:rsid w:val="00A31D54"/>
    <w:rsid w:val="00A33326"/>
    <w:rsid w:val="00A33663"/>
    <w:rsid w:val="00A34335"/>
    <w:rsid w:val="00A35E5E"/>
    <w:rsid w:val="00A37DB0"/>
    <w:rsid w:val="00A42112"/>
    <w:rsid w:val="00A42B8C"/>
    <w:rsid w:val="00A43306"/>
    <w:rsid w:val="00A45136"/>
    <w:rsid w:val="00A46B66"/>
    <w:rsid w:val="00A471E9"/>
    <w:rsid w:val="00A477EF"/>
    <w:rsid w:val="00A50522"/>
    <w:rsid w:val="00A53870"/>
    <w:rsid w:val="00A5503B"/>
    <w:rsid w:val="00A55C4B"/>
    <w:rsid w:val="00A56E1F"/>
    <w:rsid w:val="00A613F0"/>
    <w:rsid w:val="00A6213C"/>
    <w:rsid w:val="00A63F5B"/>
    <w:rsid w:val="00A71DA7"/>
    <w:rsid w:val="00A72833"/>
    <w:rsid w:val="00A72B5D"/>
    <w:rsid w:val="00A73CD9"/>
    <w:rsid w:val="00A7482F"/>
    <w:rsid w:val="00A75092"/>
    <w:rsid w:val="00A770D4"/>
    <w:rsid w:val="00A77949"/>
    <w:rsid w:val="00A80851"/>
    <w:rsid w:val="00A82663"/>
    <w:rsid w:val="00A829D8"/>
    <w:rsid w:val="00A83AA5"/>
    <w:rsid w:val="00A83ACE"/>
    <w:rsid w:val="00A86DA1"/>
    <w:rsid w:val="00A918AE"/>
    <w:rsid w:val="00A93DD7"/>
    <w:rsid w:val="00A94F69"/>
    <w:rsid w:val="00A9598F"/>
    <w:rsid w:val="00A95DF0"/>
    <w:rsid w:val="00AA35A5"/>
    <w:rsid w:val="00AA5508"/>
    <w:rsid w:val="00AA6870"/>
    <w:rsid w:val="00AB0A5F"/>
    <w:rsid w:val="00AB2DB2"/>
    <w:rsid w:val="00AB2E4E"/>
    <w:rsid w:val="00AB3E9D"/>
    <w:rsid w:val="00AB6157"/>
    <w:rsid w:val="00AC5007"/>
    <w:rsid w:val="00AD1B31"/>
    <w:rsid w:val="00AD290A"/>
    <w:rsid w:val="00AD3337"/>
    <w:rsid w:val="00AD442C"/>
    <w:rsid w:val="00AD6221"/>
    <w:rsid w:val="00AD6613"/>
    <w:rsid w:val="00AD695C"/>
    <w:rsid w:val="00AD71FA"/>
    <w:rsid w:val="00AE270A"/>
    <w:rsid w:val="00AE56E3"/>
    <w:rsid w:val="00AE5BB5"/>
    <w:rsid w:val="00AE5E47"/>
    <w:rsid w:val="00AE670A"/>
    <w:rsid w:val="00AE68D1"/>
    <w:rsid w:val="00AE69E5"/>
    <w:rsid w:val="00AE7B74"/>
    <w:rsid w:val="00AF022E"/>
    <w:rsid w:val="00AF1C27"/>
    <w:rsid w:val="00AF4F80"/>
    <w:rsid w:val="00AF5532"/>
    <w:rsid w:val="00AF5556"/>
    <w:rsid w:val="00AF6249"/>
    <w:rsid w:val="00AF64FE"/>
    <w:rsid w:val="00B00ADB"/>
    <w:rsid w:val="00B028C0"/>
    <w:rsid w:val="00B028E2"/>
    <w:rsid w:val="00B03937"/>
    <w:rsid w:val="00B06768"/>
    <w:rsid w:val="00B06FF8"/>
    <w:rsid w:val="00B0731A"/>
    <w:rsid w:val="00B1251B"/>
    <w:rsid w:val="00B13C98"/>
    <w:rsid w:val="00B15695"/>
    <w:rsid w:val="00B157BE"/>
    <w:rsid w:val="00B173F2"/>
    <w:rsid w:val="00B204A6"/>
    <w:rsid w:val="00B20B32"/>
    <w:rsid w:val="00B21BDB"/>
    <w:rsid w:val="00B22ACB"/>
    <w:rsid w:val="00B3059B"/>
    <w:rsid w:val="00B31421"/>
    <w:rsid w:val="00B3284E"/>
    <w:rsid w:val="00B32DA0"/>
    <w:rsid w:val="00B33401"/>
    <w:rsid w:val="00B35C00"/>
    <w:rsid w:val="00B41870"/>
    <w:rsid w:val="00B41C56"/>
    <w:rsid w:val="00B441EA"/>
    <w:rsid w:val="00B46BBC"/>
    <w:rsid w:val="00B46C76"/>
    <w:rsid w:val="00B51E50"/>
    <w:rsid w:val="00B52446"/>
    <w:rsid w:val="00B546AB"/>
    <w:rsid w:val="00B5474A"/>
    <w:rsid w:val="00B550C9"/>
    <w:rsid w:val="00B561E4"/>
    <w:rsid w:val="00B573CE"/>
    <w:rsid w:val="00B578C9"/>
    <w:rsid w:val="00B57CB0"/>
    <w:rsid w:val="00B6249B"/>
    <w:rsid w:val="00B62786"/>
    <w:rsid w:val="00B64426"/>
    <w:rsid w:val="00B64700"/>
    <w:rsid w:val="00B6639E"/>
    <w:rsid w:val="00B66D01"/>
    <w:rsid w:val="00B7116B"/>
    <w:rsid w:val="00B71345"/>
    <w:rsid w:val="00B72621"/>
    <w:rsid w:val="00B72730"/>
    <w:rsid w:val="00B73685"/>
    <w:rsid w:val="00B73FB0"/>
    <w:rsid w:val="00B744EF"/>
    <w:rsid w:val="00B747B5"/>
    <w:rsid w:val="00B7587D"/>
    <w:rsid w:val="00B76871"/>
    <w:rsid w:val="00B80D0D"/>
    <w:rsid w:val="00B80D56"/>
    <w:rsid w:val="00B817B7"/>
    <w:rsid w:val="00B84492"/>
    <w:rsid w:val="00B86814"/>
    <w:rsid w:val="00B86A37"/>
    <w:rsid w:val="00B9237B"/>
    <w:rsid w:val="00B9292D"/>
    <w:rsid w:val="00B93250"/>
    <w:rsid w:val="00B9345E"/>
    <w:rsid w:val="00B93F6E"/>
    <w:rsid w:val="00B94933"/>
    <w:rsid w:val="00B94C50"/>
    <w:rsid w:val="00B95A6B"/>
    <w:rsid w:val="00B95E73"/>
    <w:rsid w:val="00B960D4"/>
    <w:rsid w:val="00B96428"/>
    <w:rsid w:val="00BA0EA2"/>
    <w:rsid w:val="00BA1760"/>
    <w:rsid w:val="00BA18C4"/>
    <w:rsid w:val="00BA2AF5"/>
    <w:rsid w:val="00BA3659"/>
    <w:rsid w:val="00BA57A0"/>
    <w:rsid w:val="00BA6E43"/>
    <w:rsid w:val="00BA745B"/>
    <w:rsid w:val="00BB0420"/>
    <w:rsid w:val="00BB0FF0"/>
    <w:rsid w:val="00BB1337"/>
    <w:rsid w:val="00BB3087"/>
    <w:rsid w:val="00BB3E50"/>
    <w:rsid w:val="00BB42BF"/>
    <w:rsid w:val="00BB5609"/>
    <w:rsid w:val="00BB5E29"/>
    <w:rsid w:val="00BB68B1"/>
    <w:rsid w:val="00BC06B5"/>
    <w:rsid w:val="00BC0CA9"/>
    <w:rsid w:val="00BC3C20"/>
    <w:rsid w:val="00BC4F39"/>
    <w:rsid w:val="00BC6181"/>
    <w:rsid w:val="00BC6A9A"/>
    <w:rsid w:val="00BD0BB4"/>
    <w:rsid w:val="00BD2431"/>
    <w:rsid w:val="00BD2DA6"/>
    <w:rsid w:val="00BD796C"/>
    <w:rsid w:val="00BE01C6"/>
    <w:rsid w:val="00BE0AF1"/>
    <w:rsid w:val="00BE0D27"/>
    <w:rsid w:val="00BE1DDD"/>
    <w:rsid w:val="00BE4EDF"/>
    <w:rsid w:val="00BE58A4"/>
    <w:rsid w:val="00BE673F"/>
    <w:rsid w:val="00BE6C33"/>
    <w:rsid w:val="00BE772F"/>
    <w:rsid w:val="00BF16A8"/>
    <w:rsid w:val="00BF1C1C"/>
    <w:rsid w:val="00BF2608"/>
    <w:rsid w:val="00BF3B54"/>
    <w:rsid w:val="00BF6F67"/>
    <w:rsid w:val="00C01362"/>
    <w:rsid w:val="00C03379"/>
    <w:rsid w:val="00C04540"/>
    <w:rsid w:val="00C04883"/>
    <w:rsid w:val="00C04AB5"/>
    <w:rsid w:val="00C06E10"/>
    <w:rsid w:val="00C0768F"/>
    <w:rsid w:val="00C15784"/>
    <w:rsid w:val="00C1611D"/>
    <w:rsid w:val="00C166A1"/>
    <w:rsid w:val="00C16752"/>
    <w:rsid w:val="00C16DFD"/>
    <w:rsid w:val="00C21DF8"/>
    <w:rsid w:val="00C2200B"/>
    <w:rsid w:val="00C22099"/>
    <w:rsid w:val="00C22FBE"/>
    <w:rsid w:val="00C23C0C"/>
    <w:rsid w:val="00C24723"/>
    <w:rsid w:val="00C2735F"/>
    <w:rsid w:val="00C305C1"/>
    <w:rsid w:val="00C31A57"/>
    <w:rsid w:val="00C34E16"/>
    <w:rsid w:val="00C373E6"/>
    <w:rsid w:val="00C40371"/>
    <w:rsid w:val="00C4122C"/>
    <w:rsid w:val="00C41C0B"/>
    <w:rsid w:val="00C42A15"/>
    <w:rsid w:val="00C43D92"/>
    <w:rsid w:val="00C44FA2"/>
    <w:rsid w:val="00C45BA5"/>
    <w:rsid w:val="00C46755"/>
    <w:rsid w:val="00C46BF4"/>
    <w:rsid w:val="00C500D9"/>
    <w:rsid w:val="00C50D55"/>
    <w:rsid w:val="00C50EDB"/>
    <w:rsid w:val="00C518C4"/>
    <w:rsid w:val="00C5198A"/>
    <w:rsid w:val="00C527AE"/>
    <w:rsid w:val="00C56052"/>
    <w:rsid w:val="00C567CA"/>
    <w:rsid w:val="00C602D6"/>
    <w:rsid w:val="00C610E8"/>
    <w:rsid w:val="00C6351D"/>
    <w:rsid w:val="00C64547"/>
    <w:rsid w:val="00C672E3"/>
    <w:rsid w:val="00C679A9"/>
    <w:rsid w:val="00C67C94"/>
    <w:rsid w:val="00C72BE6"/>
    <w:rsid w:val="00C747E3"/>
    <w:rsid w:val="00C80351"/>
    <w:rsid w:val="00C808F7"/>
    <w:rsid w:val="00C82153"/>
    <w:rsid w:val="00C82651"/>
    <w:rsid w:val="00C82C10"/>
    <w:rsid w:val="00C82D14"/>
    <w:rsid w:val="00C858EF"/>
    <w:rsid w:val="00C85BBE"/>
    <w:rsid w:val="00C90E58"/>
    <w:rsid w:val="00C93A16"/>
    <w:rsid w:val="00C94BBB"/>
    <w:rsid w:val="00C95A93"/>
    <w:rsid w:val="00CA422E"/>
    <w:rsid w:val="00CA5875"/>
    <w:rsid w:val="00CA680B"/>
    <w:rsid w:val="00CA7FF9"/>
    <w:rsid w:val="00CB1DA2"/>
    <w:rsid w:val="00CB34E4"/>
    <w:rsid w:val="00CB365C"/>
    <w:rsid w:val="00CB498A"/>
    <w:rsid w:val="00CB5637"/>
    <w:rsid w:val="00CB5713"/>
    <w:rsid w:val="00CB62E1"/>
    <w:rsid w:val="00CB643B"/>
    <w:rsid w:val="00CC1415"/>
    <w:rsid w:val="00CC14F3"/>
    <w:rsid w:val="00CC19D1"/>
    <w:rsid w:val="00CC1BBD"/>
    <w:rsid w:val="00CC34B9"/>
    <w:rsid w:val="00CC74FE"/>
    <w:rsid w:val="00CD01C0"/>
    <w:rsid w:val="00CD1932"/>
    <w:rsid w:val="00CD5527"/>
    <w:rsid w:val="00CD60B7"/>
    <w:rsid w:val="00CD65F3"/>
    <w:rsid w:val="00CD68B2"/>
    <w:rsid w:val="00CD6D6B"/>
    <w:rsid w:val="00CD7511"/>
    <w:rsid w:val="00CD767F"/>
    <w:rsid w:val="00CE681B"/>
    <w:rsid w:val="00CF14E9"/>
    <w:rsid w:val="00CF20D5"/>
    <w:rsid w:val="00CF481D"/>
    <w:rsid w:val="00CF4B94"/>
    <w:rsid w:val="00CF4DAD"/>
    <w:rsid w:val="00CF5993"/>
    <w:rsid w:val="00CF6005"/>
    <w:rsid w:val="00D019B9"/>
    <w:rsid w:val="00D01B98"/>
    <w:rsid w:val="00D030FA"/>
    <w:rsid w:val="00D04166"/>
    <w:rsid w:val="00D044F8"/>
    <w:rsid w:val="00D04587"/>
    <w:rsid w:val="00D04C81"/>
    <w:rsid w:val="00D05B77"/>
    <w:rsid w:val="00D05BBF"/>
    <w:rsid w:val="00D06E24"/>
    <w:rsid w:val="00D100BB"/>
    <w:rsid w:val="00D10771"/>
    <w:rsid w:val="00D14CD1"/>
    <w:rsid w:val="00D15705"/>
    <w:rsid w:val="00D1642D"/>
    <w:rsid w:val="00D17C21"/>
    <w:rsid w:val="00D2194C"/>
    <w:rsid w:val="00D224F8"/>
    <w:rsid w:val="00D2260D"/>
    <w:rsid w:val="00D2271C"/>
    <w:rsid w:val="00D22EDF"/>
    <w:rsid w:val="00D23773"/>
    <w:rsid w:val="00D23B78"/>
    <w:rsid w:val="00D25968"/>
    <w:rsid w:val="00D27658"/>
    <w:rsid w:val="00D27B41"/>
    <w:rsid w:val="00D32162"/>
    <w:rsid w:val="00D44E9E"/>
    <w:rsid w:val="00D454DF"/>
    <w:rsid w:val="00D46341"/>
    <w:rsid w:val="00D4667B"/>
    <w:rsid w:val="00D46FBF"/>
    <w:rsid w:val="00D4790E"/>
    <w:rsid w:val="00D47D21"/>
    <w:rsid w:val="00D51A75"/>
    <w:rsid w:val="00D54E63"/>
    <w:rsid w:val="00D61F6C"/>
    <w:rsid w:val="00D6335F"/>
    <w:rsid w:val="00D64332"/>
    <w:rsid w:val="00D669A8"/>
    <w:rsid w:val="00D7020B"/>
    <w:rsid w:val="00D707F6"/>
    <w:rsid w:val="00D72F72"/>
    <w:rsid w:val="00D75CE6"/>
    <w:rsid w:val="00D76B0E"/>
    <w:rsid w:val="00D8142C"/>
    <w:rsid w:val="00D81939"/>
    <w:rsid w:val="00D82912"/>
    <w:rsid w:val="00D86968"/>
    <w:rsid w:val="00D86A6A"/>
    <w:rsid w:val="00D90C0E"/>
    <w:rsid w:val="00D91022"/>
    <w:rsid w:val="00D9194A"/>
    <w:rsid w:val="00D92185"/>
    <w:rsid w:val="00D932CE"/>
    <w:rsid w:val="00D933D6"/>
    <w:rsid w:val="00D93E60"/>
    <w:rsid w:val="00D94052"/>
    <w:rsid w:val="00D9444C"/>
    <w:rsid w:val="00D94621"/>
    <w:rsid w:val="00D94728"/>
    <w:rsid w:val="00D94DCC"/>
    <w:rsid w:val="00D96055"/>
    <w:rsid w:val="00D97862"/>
    <w:rsid w:val="00DA034F"/>
    <w:rsid w:val="00DA0F63"/>
    <w:rsid w:val="00DA1570"/>
    <w:rsid w:val="00DA3003"/>
    <w:rsid w:val="00DA48DC"/>
    <w:rsid w:val="00DA5751"/>
    <w:rsid w:val="00DA721C"/>
    <w:rsid w:val="00DA7DB7"/>
    <w:rsid w:val="00DB0DBD"/>
    <w:rsid w:val="00DB3214"/>
    <w:rsid w:val="00DB3E7F"/>
    <w:rsid w:val="00DB59FF"/>
    <w:rsid w:val="00DC1A66"/>
    <w:rsid w:val="00DC255F"/>
    <w:rsid w:val="00DC2610"/>
    <w:rsid w:val="00DC2786"/>
    <w:rsid w:val="00DC27F9"/>
    <w:rsid w:val="00DC5747"/>
    <w:rsid w:val="00DC5A4D"/>
    <w:rsid w:val="00DC6967"/>
    <w:rsid w:val="00DC77C2"/>
    <w:rsid w:val="00DD067E"/>
    <w:rsid w:val="00DD2420"/>
    <w:rsid w:val="00DD280C"/>
    <w:rsid w:val="00DD4C06"/>
    <w:rsid w:val="00DD77EC"/>
    <w:rsid w:val="00DE4EF0"/>
    <w:rsid w:val="00DE505F"/>
    <w:rsid w:val="00DE6387"/>
    <w:rsid w:val="00DE7486"/>
    <w:rsid w:val="00DF026F"/>
    <w:rsid w:val="00DF0C87"/>
    <w:rsid w:val="00DF37C2"/>
    <w:rsid w:val="00DF7283"/>
    <w:rsid w:val="00DF764D"/>
    <w:rsid w:val="00DF787B"/>
    <w:rsid w:val="00DF7A73"/>
    <w:rsid w:val="00DF7B3F"/>
    <w:rsid w:val="00DF7DDC"/>
    <w:rsid w:val="00E0019C"/>
    <w:rsid w:val="00E006C4"/>
    <w:rsid w:val="00E034A1"/>
    <w:rsid w:val="00E03F03"/>
    <w:rsid w:val="00E0599F"/>
    <w:rsid w:val="00E101C1"/>
    <w:rsid w:val="00E1075D"/>
    <w:rsid w:val="00E110DD"/>
    <w:rsid w:val="00E114E6"/>
    <w:rsid w:val="00E11715"/>
    <w:rsid w:val="00E1276A"/>
    <w:rsid w:val="00E14254"/>
    <w:rsid w:val="00E15D0B"/>
    <w:rsid w:val="00E16E62"/>
    <w:rsid w:val="00E173C1"/>
    <w:rsid w:val="00E17FC9"/>
    <w:rsid w:val="00E2083A"/>
    <w:rsid w:val="00E21CA0"/>
    <w:rsid w:val="00E223F9"/>
    <w:rsid w:val="00E23221"/>
    <w:rsid w:val="00E24167"/>
    <w:rsid w:val="00E2496A"/>
    <w:rsid w:val="00E24A8C"/>
    <w:rsid w:val="00E24CAF"/>
    <w:rsid w:val="00E25986"/>
    <w:rsid w:val="00E270FE"/>
    <w:rsid w:val="00E325CD"/>
    <w:rsid w:val="00E3322F"/>
    <w:rsid w:val="00E35198"/>
    <w:rsid w:val="00E35B4E"/>
    <w:rsid w:val="00E3684C"/>
    <w:rsid w:val="00E37182"/>
    <w:rsid w:val="00E3765F"/>
    <w:rsid w:val="00E4025B"/>
    <w:rsid w:val="00E406AC"/>
    <w:rsid w:val="00E408FD"/>
    <w:rsid w:val="00E4287D"/>
    <w:rsid w:val="00E4346B"/>
    <w:rsid w:val="00E44B99"/>
    <w:rsid w:val="00E457B0"/>
    <w:rsid w:val="00E47249"/>
    <w:rsid w:val="00E478AA"/>
    <w:rsid w:val="00E47C2A"/>
    <w:rsid w:val="00E47F27"/>
    <w:rsid w:val="00E53418"/>
    <w:rsid w:val="00E56755"/>
    <w:rsid w:val="00E56E63"/>
    <w:rsid w:val="00E57043"/>
    <w:rsid w:val="00E57BCF"/>
    <w:rsid w:val="00E60762"/>
    <w:rsid w:val="00E60C21"/>
    <w:rsid w:val="00E61151"/>
    <w:rsid w:val="00E61602"/>
    <w:rsid w:val="00E61827"/>
    <w:rsid w:val="00E62A06"/>
    <w:rsid w:val="00E63922"/>
    <w:rsid w:val="00E646E4"/>
    <w:rsid w:val="00E64FD2"/>
    <w:rsid w:val="00E65CFF"/>
    <w:rsid w:val="00E65E62"/>
    <w:rsid w:val="00E676B2"/>
    <w:rsid w:val="00E71280"/>
    <w:rsid w:val="00E719A1"/>
    <w:rsid w:val="00E73925"/>
    <w:rsid w:val="00E7542F"/>
    <w:rsid w:val="00E772D2"/>
    <w:rsid w:val="00E8069D"/>
    <w:rsid w:val="00E8073A"/>
    <w:rsid w:val="00E83B92"/>
    <w:rsid w:val="00E84346"/>
    <w:rsid w:val="00E847CB"/>
    <w:rsid w:val="00E91513"/>
    <w:rsid w:val="00E976EF"/>
    <w:rsid w:val="00EA0C79"/>
    <w:rsid w:val="00EA1CD7"/>
    <w:rsid w:val="00EA5352"/>
    <w:rsid w:val="00EA5E13"/>
    <w:rsid w:val="00EA6910"/>
    <w:rsid w:val="00EA77F3"/>
    <w:rsid w:val="00EB1261"/>
    <w:rsid w:val="00EB16F6"/>
    <w:rsid w:val="00EB297A"/>
    <w:rsid w:val="00EB312D"/>
    <w:rsid w:val="00EB3873"/>
    <w:rsid w:val="00EB3987"/>
    <w:rsid w:val="00EB4348"/>
    <w:rsid w:val="00EB7F8F"/>
    <w:rsid w:val="00EC029D"/>
    <w:rsid w:val="00EC02CC"/>
    <w:rsid w:val="00EC581D"/>
    <w:rsid w:val="00EC5BF2"/>
    <w:rsid w:val="00EC782B"/>
    <w:rsid w:val="00ED2EBC"/>
    <w:rsid w:val="00ED4C7E"/>
    <w:rsid w:val="00ED51F4"/>
    <w:rsid w:val="00ED5DFF"/>
    <w:rsid w:val="00EE2311"/>
    <w:rsid w:val="00EE276D"/>
    <w:rsid w:val="00EE3114"/>
    <w:rsid w:val="00EE4642"/>
    <w:rsid w:val="00EE7885"/>
    <w:rsid w:val="00EF1382"/>
    <w:rsid w:val="00EF1ABD"/>
    <w:rsid w:val="00EF2EB0"/>
    <w:rsid w:val="00EF3103"/>
    <w:rsid w:val="00EF435C"/>
    <w:rsid w:val="00EF457F"/>
    <w:rsid w:val="00EF5BB3"/>
    <w:rsid w:val="00EF6E65"/>
    <w:rsid w:val="00F00BD3"/>
    <w:rsid w:val="00F010D9"/>
    <w:rsid w:val="00F01302"/>
    <w:rsid w:val="00F021DA"/>
    <w:rsid w:val="00F02C64"/>
    <w:rsid w:val="00F043A4"/>
    <w:rsid w:val="00F05126"/>
    <w:rsid w:val="00F051C3"/>
    <w:rsid w:val="00F078C7"/>
    <w:rsid w:val="00F07F0A"/>
    <w:rsid w:val="00F115AE"/>
    <w:rsid w:val="00F11D79"/>
    <w:rsid w:val="00F133BF"/>
    <w:rsid w:val="00F148E6"/>
    <w:rsid w:val="00F15679"/>
    <w:rsid w:val="00F22B75"/>
    <w:rsid w:val="00F24333"/>
    <w:rsid w:val="00F2512A"/>
    <w:rsid w:val="00F253BD"/>
    <w:rsid w:val="00F2619A"/>
    <w:rsid w:val="00F26452"/>
    <w:rsid w:val="00F26FB4"/>
    <w:rsid w:val="00F27521"/>
    <w:rsid w:val="00F27A75"/>
    <w:rsid w:val="00F27F43"/>
    <w:rsid w:val="00F30683"/>
    <w:rsid w:val="00F30E62"/>
    <w:rsid w:val="00F31689"/>
    <w:rsid w:val="00F32412"/>
    <w:rsid w:val="00F3271A"/>
    <w:rsid w:val="00F3328C"/>
    <w:rsid w:val="00F34632"/>
    <w:rsid w:val="00F36FB5"/>
    <w:rsid w:val="00F37C5B"/>
    <w:rsid w:val="00F40025"/>
    <w:rsid w:val="00F421D1"/>
    <w:rsid w:val="00F4281D"/>
    <w:rsid w:val="00F46AEC"/>
    <w:rsid w:val="00F505C9"/>
    <w:rsid w:val="00F50872"/>
    <w:rsid w:val="00F52A6F"/>
    <w:rsid w:val="00F52B10"/>
    <w:rsid w:val="00F53B7C"/>
    <w:rsid w:val="00F55010"/>
    <w:rsid w:val="00F6016B"/>
    <w:rsid w:val="00F60B97"/>
    <w:rsid w:val="00F617D6"/>
    <w:rsid w:val="00F634B4"/>
    <w:rsid w:val="00F649D4"/>
    <w:rsid w:val="00F64C0F"/>
    <w:rsid w:val="00F64C45"/>
    <w:rsid w:val="00F64D7F"/>
    <w:rsid w:val="00F64F63"/>
    <w:rsid w:val="00F6505D"/>
    <w:rsid w:val="00F6537B"/>
    <w:rsid w:val="00F65AC3"/>
    <w:rsid w:val="00F67466"/>
    <w:rsid w:val="00F71947"/>
    <w:rsid w:val="00F72C78"/>
    <w:rsid w:val="00F74067"/>
    <w:rsid w:val="00F74635"/>
    <w:rsid w:val="00F753FE"/>
    <w:rsid w:val="00F82A09"/>
    <w:rsid w:val="00F83038"/>
    <w:rsid w:val="00F85BE8"/>
    <w:rsid w:val="00F8613F"/>
    <w:rsid w:val="00F879C3"/>
    <w:rsid w:val="00F9218E"/>
    <w:rsid w:val="00F9280B"/>
    <w:rsid w:val="00F94AA3"/>
    <w:rsid w:val="00F96C39"/>
    <w:rsid w:val="00F97162"/>
    <w:rsid w:val="00F97F04"/>
    <w:rsid w:val="00FA4B28"/>
    <w:rsid w:val="00FA5252"/>
    <w:rsid w:val="00FA6E99"/>
    <w:rsid w:val="00FA78E5"/>
    <w:rsid w:val="00FB396B"/>
    <w:rsid w:val="00FB4313"/>
    <w:rsid w:val="00FB64F1"/>
    <w:rsid w:val="00FB77DB"/>
    <w:rsid w:val="00FC0542"/>
    <w:rsid w:val="00FC0A48"/>
    <w:rsid w:val="00FC28D4"/>
    <w:rsid w:val="00FC298B"/>
    <w:rsid w:val="00FC2BCE"/>
    <w:rsid w:val="00FC4DC8"/>
    <w:rsid w:val="00FC53C2"/>
    <w:rsid w:val="00FC7CEA"/>
    <w:rsid w:val="00FD0134"/>
    <w:rsid w:val="00FD0A03"/>
    <w:rsid w:val="00FD2B12"/>
    <w:rsid w:val="00FD534E"/>
    <w:rsid w:val="00FD673A"/>
    <w:rsid w:val="00FD7145"/>
    <w:rsid w:val="00FE11AB"/>
    <w:rsid w:val="00FE25A6"/>
    <w:rsid w:val="00FE298F"/>
    <w:rsid w:val="00FE3746"/>
    <w:rsid w:val="00FE3954"/>
    <w:rsid w:val="00FE4524"/>
    <w:rsid w:val="00FE488E"/>
    <w:rsid w:val="00FE5909"/>
    <w:rsid w:val="00FE6035"/>
    <w:rsid w:val="00FE60AD"/>
    <w:rsid w:val="00FE6506"/>
    <w:rsid w:val="00FE7DC8"/>
    <w:rsid w:val="00FF1477"/>
    <w:rsid w:val="00FF33DD"/>
    <w:rsid w:val="00FF4A77"/>
    <w:rsid w:val="00FF643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E04065"/>
  <w15:docId w15:val="{317C02B0-D724-45A3-93E3-D5A77282E5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25DC"/>
    <w:rPr>
      <w:rFonts w:ascii="Arial" w:hAnsi="Arial" w:cs="Arial"/>
      <w:sz w:val="24"/>
      <w:szCs w:val="24"/>
    </w:rPr>
  </w:style>
  <w:style w:type="paragraph" w:styleId="Heading1">
    <w:name w:val="heading 1"/>
    <w:basedOn w:val="Normal"/>
    <w:next w:val="Normal"/>
    <w:link w:val="Heading1Char"/>
    <w:qFormat/>
    <w:rsid w:val="00454836"/>
    <w:pPr>
      <w:outlineLvl w:val="0"/>
    </w:pPr>
    <w:rPr>
      <w:b/>
      <w:bCs/>
      <w:color w:val="A41D3E" w:themeColor="accent1"/>
      <w:sz w:val="36"/>
      <w:szCs w:val="36"/>
    </w:rPr>
  </w:style>
  <w:style w:type="paragraph" w:styleId="Heading2">
    <w:name w:val="heading 2"/>
    <w:basedOn w:val="Heading1"/>
    <w:next w:val="Normal"/>
    <w:link w:val="Heading2Char"/>
    <w:unhideWhenUsed/>
    <w:qFormat/>
    <w:rsid w:val="00480682"/>
    <w:pPr>
      <w:spacing w:before="120" w:after="120"/>
      <w:outlineLvl w:val="1"/>
    </w:pPr>
    <w:rPr>
      <w:color w:val="A41D3E" w:themeColor="background1"/>
      <w:sz w:val="32"/>
      <w:szCs w:val="32"/>
    </w:rPr>
  </w:style>
  <w:style w:type="paragraph" w:styleId="Heading3">
    <w:name w:val="heading 3"/>
    <w:basedOn w:val="Normal"/>
    <w:next w:val="Normal"/>
    <w:link w:val="Heading3Char"/>
    <w:unhideWhenUsed/>
    <w:qFormat/>
    <w:rsid w:val="0029277C"/>
    <w:pPr>
      <w:keepNext/>
      <w:spacing w:after="0" w:line="240" w:lineRule="auto"/>
      <w:jc w:val="both"/>
      <w:outlineLvl w:val="2"/>
    </w:pPr>
    <w:rPr>
      <w:rFonts w:eastAsia="Times New Roman" w:cs="Times New Roman"/>
      <w:b/>
      <w:szCs w:val="20"/>
    </w:rPr>
  </w:style>
  <w:style w:type="paragraph" w:styleId="Heading4">
    <w:name w:val="heading 4"/>
    <w:basedOn w:val="Normal"/>
    <w:next w:val="Normal"/>
    <w:link w:val="Heading4Char"/>
    <w:semiHidden/>
    <w:unhideWhenUsed/>
    <w:qFormat/>
    <w:rsid w:val="0029277C"/>
    <w:pPr>
      <w:keepNext/>
      <w:spacing w:before="240" w:after="60" w:line="240" w:lineRule="auto"/>
      <w:outlineLvl w:val="3"/>
    </w:pPr>
    <w:rPr>
      <w:rFonts w:ascii="Calibri" w:eastAsia="Times New Roman" w:hAnsi="Calibri" w:cs="Times New Roman"/>
      <w:b/>
      <w:bCs/>
      <w:sz w:val="28"/>
      <w:szCs w:val="28"/>
      <w:lang w:eastAsia="en-GB"/>
    </w:rPr>
  </w:style>
  <w:style w:type="paragraph" w:styleId="Heading5">
    <w:name w:val="heading 5"/>
    <w:basedOn w:val="Normal"/>
    <w:next w:val="Normal"/>
    <w:link w:val="Heading5Char"/>
    <w:uiPriority w:val="9"/>
    <w:semiHidden/>
    <w:unhideWhenUsed/>
    <w:qFormat/>
    <w:rsid w:val="00BC3C20"/>
    <w:pPr>
      <w:keepNext/>
      <w:keepLines/>
      <w:spacing w:before="200" w:after="0"/>
      <w:outlineLvl w:val="4"/>
    </w:pPr>
    <w:rPr>
      <w:rFonts w:asciiTheme="majorHAnsi" w:eastAsiaTheme="majorEastAsia" w:hAnsiTheme="majorHAnsi" w:cstheme="majorBidi"/>
      <w:color w:val="510E1E" w:themeColor="accent1" w:themeShade="7F"/>
    </w:rPr>
  </w:style>
  <w:style w:type="paragraph" w:styleId="Heading6">
    <w:name w:val="heading 6"/>
    <w:basedOn w:val="Normal"/>
    <w:next w:val="Normal"/>
    <w:link w:val="Heading6Char"/>
    <w:uiPriority w:val="9"/>
    <w:semiHidden/>
    <w:unhideWhenUsed/>
    <w:qFormat/>
    <w:rsid w:val="00BC0CA9"/>
    <w:pPr>
      <w:keepNext/>
      <w:keepLines/>
      <w:spacing w:before="200" w:after="0"/>
      <w:outlineLvl w:val="5"/>
    </w:pPr>
    <w:rPr>
      <w:rFonts w:asciiTheme="majorHAnsi" w:eastAsiaTheme="majorEastAsia" w:hAnsiTheme="majorHAnsi" w:cstheme="majorBidi"/>
      <w:i/>
      <w:iCs/>
      <w:color w:val="510E1E" w:themeColor="accent1" w:themeShade="7F"/>
    </w:rPr>
  </w:style>
  <w:style w:type="paragraph" w:styleId="Heading7">
    <w:name w:val="heading 7"/>
    <w:basedOn w:val="Normal"/>
    <w:next w:val="Normal"/>
    <w:link w:val="Heading7Char"/>
    <w:uiPriority w:val="9"/>
    <w:semiHidden/>
    <w:unhideWhenUsed/>
    <w:qFormat/>
    <w:rsid w:val="00BC0CA9"/>
    <w:pPr>
      <w:keepNext/>
      <w:keepLines/>
      <w:spacing w:before="200" w:after="0"/>
      <w:outlineLvl w:val="6"/>
    </w:pPr>
    <w:rPr>
      <w:rFonts w:asciiTheme="majorHAnsi" w:eastAsiaTheme="majorEastAsia" w:hAnsiTheme="majorHAnsi" w:cstheme="majorBidi"/>
      <w:i/>
      <w:iCs/>
      <w:color w:val="38667B" w:themeColor="text1" w:themeTint="BF"/>
    </w:rPr>
  </w:style>
  <w:style w:type="paragraph" w:styleId="Heading8">
    <w:name w:val="heading 8"/>
    <w:basedOn w:val="Normal"/>
    <w:next w:val="Normal"/>
    <w:link w:val="Heading8Char"/>
    <w:uiPriority w:val="9"/>
    <w:semiHidden/>
    <w:unhideWhenUsed/>
    <w:qFormat/>
    <w:rsid w:val="00DD2420"/>
    <w:pPr>
      <w:keepNext/>
      <w:keepLines/>
      <w:spacing w:before="40" w:after="0"/>
      <w:outlineLvl w:val="7"/>
    </w:pPr>
    <w:rPr>
      <w:rFonts w:asciiTheme="majorHAnsi" w:eastAsiaTheme="majorEastAsia" w:hAnsiTheme="majorHAnsi" w:cstheme="majorBidi"/>
      <w:color w:val="2B4E5D" w:themeColor="text1" w:themeTint="D8"/>
      <w:sz w:val="21"/>
      <w:szCs w:val="21"/>
    </w:rPr>
  </w:style>
  <w:style w:type="paragraph" w:styleId="Heading9">
    <w:name w:val="heading 9"/>
    <w:basedOn w:val="Normal"/>
    <w:next w:val="Normal"/>
    <w:link w:val="Heading9Char"/>
    <w:uiPriority w:val="9"/>
    <w:semiHidden/>
    <w:unhideWhenUsed/>
    <w:qFormat/>
    <w:rsid w:val="00DD2420"/>
    <w:pPr>
      <w:keepNext/>
      <w:keepLines/>
      <w:spacing w:before="40" w:after="0"/>
      <w:outlineLvl w:val="8"/>
    </w:pPr>
    <w:rPr>
      <w:rFonts w:asciiTheme="majorHAnsi" w:eastAsiaTheme="majorEastAsia" w:hAnsiTheme="majorHAnsi" w:cstheme="majorBidi"/>
      <w:i/>
      <w:iCs/>
      <w:color w:val="2B4E5D"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427F18"/>
    <w:pPr>
      <w:tabs>
        <w:tab w:val="center" w:pos="4513"/>
        <w:tab w:val="right" w:pos="9026"/>
      </w:tabs>
      <w:spacing w:after="0" w:line="240" w:lineRule="auto"/>
    </w:pPr>
  </w:style>
  <w:style w:type="character" w:customStyle="1" w:styleId="HeaderChar">
    <w:name w:val="Header Char"/>
    <w:basedOn w:val="DefaultParagraphFont"/>
    <w:link w:val="Header"/>
    <w:rsid w:val="00427F18"/>
  </w:style>
  <w:style w:type="paragraph" w:styleId="Footer">
    <w:name w:val="footer"/>
    <w:basedOn w:val="Normal"/>
    <w:link w:val="FooterChar"/>
    <w:uiPriority w:val="99"/>
    <w:unhideWhenUsed/>
    <w:rsid w:val="00427F18"/>
    <w:pPr>
      <w:tabs>
        <w:tab w:val="center" w:pos="4513"/>
        <w:tab w:val="right" w:pos="9026"/>
      </w:tabs>
      <w:spacing w:after="0" w:line="240" w:lineRule="auto"/>
    </w:pPr>
  </w:style>
  <w:style w:type="character" w:customStyle="1" w:styleId="FooterChar">
    <w:name w:val="Footer Char"/>
    <w:basedOn w:val="DefaultParagraphFont"/>
    <w:link w:val="Footer"/>
    <w:uiPriority w:val="99"/>
    <w:rsid w:val="00427F18"/>
  </w:style>
  <w:style w:type="paragraph" w:styleId="ListParagraph">
    <w:name w:val="List Paragraph"/>
    <w:basedOn w:val="Normal"/>
    <w:uiPriority w:val="34"/>
    <w:qFormat/>
    <w:rsid w:val="00EE4642"/>
    <w:pPr>
      <w:ind w:left="720"/>
      <w:contextualSpacing/>
    </w:pPr>
  </w:style>
  <w:style w:type="character" w:styleId="CommentReference">
    <w:name w:val="annotation reference"/>
    <w:basedOn w:val="DefaultParagraphFont"/>
    <w:uiPriority w:val="99"/>
    <w:semiHidden/>
    <w:unhideWhenUsed/>
    <w:rsid w:val="00523430"/>
    <w:rPr>
      <w:sz w:val="16"/>
      <w:szCs w:val="16"/>
    </w:rPr>
  </w:style>
  <w:style w:type="paragraph" w:styleId="CommentText">
    <w:name w:val="annotation text"/>
    <w:basedOn w:val="Normal"/>
    <w:link w:val="CommentTextChar"/>
    <w:uiPriority w:val="99"/>
    <w:unhideWhenUsed/>
    <w:rsid w:val="00523430"/>
    <w:pPr>
      <w:spacing w:line="240" w:lineRule="auto"/>
    </w:pPr>
    <w:rPr>
      <w:sz w:val="20"/>
      <w:szCs w:val="20"/>
    </w:rPr>
  </w:style>
  <w:style w:type="character" w:customStyle="1" w:styleId="CommentTextChar">
    <w:name w:val="Comment Text Char"/>
    <w:basedOn w:val="DefaultParagraphFont"/>
    <w:link w:val="CommentText"/>
    <w:uiPriority w:val="99"/>
    <w:rsid w:val="00523430"/>
    <w:rPr>
      <w:sz w:val="20"/>
      <w:szCs w:val="20"/>
    </w:rPr>
  </w:style>
  <w:style w:type="paragraph" w:styleId="CommentSubject">
    <w:name w:val="annotation subject"/>
    <w:basedOn w:val="CommentText"/>
    <w:next w:val="CommentText"/>
    <w:link w:val="CommentSubjectChar"/>
    <w:semiHidden/>
    <w:unhideWhenUsed/>
    <w:rsid w:val="00523430"/>
    <w:rPr>
      <w:b/>
      <w:bCs/>
    </w:rPr>
  </w:style>
  <w:style w:type="character" w:customStyle="1" w:styleId="CommentSubjectChar">
    <w:name w:val="Comment Subject Char"/>
    <w:basedOn w:val="CommentTextChar"/>
    <w:link w:val="CommentSubject"/>
    <w:semiHidden/>
    <w:rsid w:val="00523430"/>
    <w:rPr>
      <w:b/>
      <w:bCs/>
      <w:sz w:val="20"/>
      <w:szCs w:val="20"/>
    </w:rPr>
  </w:style>
  <w:style w:type="paragraph" w:styleId="BalloonText">
    <w:name w:val="Balloon Text"/>
    <w:basedOn w:val="Normal"/>
    <w:link w:val="BalloonTextChar"/>
    <w:semiHidden/>
    <w:unhideWhenUsed/>
    <w:rsid w:val="005234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23430"/>
    <w:rPr>
      <w:rFonts w:ascii="Segoe UI" w:hAnsi="Segoe UI" w:cs="Segoe UI"/>
      <w:sz w:val="18"/>
      <w:szCs w:val="18"/>
    </w:rPr>
  </w:style>
  <w:style w:type="character" w:customStyle="1" w:styleId="Heading1Char">
    <w:name w:val="Heading 1 Char"/>
    <w:basedOn w:val="DefaultParagraphFont"/>
    <w:link w:val="Heading1"/>
    <w:rsid w:val="00454836"/>
    <w:rPr>
      <w:rFonts w:ascii="Arial" w:hAnsi="Arial" w:cs="Arial"/>
      <w:b/>
      <w:bCs/>
      <w:color w:val="A41D3E" w:themeColor="accent1"/>
      <w:sz w:val="36"/>
      <w:szCs w:val="36"/>
    </w:rPr>
  </w:style>
  <w:style w:type="character" w:customStyle="1" w:styleId="Heading2Char">
    <w:name w:val="Heading 2 Char"/>
    <w:basedOn w:val="DefaultParagraphFont"/>
    <w:link w:val="Heading2"/>
    <w:rsid w:val="00480682"/>
    <w:rPr>
      <w:rFonts w:ascii="Arial" w:hAnsi="Arial" w:cs="Arial"/>
      <w:b/>
      <w:bCs/>
      <w:color w:val="A41D3E" w:themeColor="background1"/>
      <w:sz w:val="32"/>
      <w:szCs w:val="32"/>
    </w:rPr>
  </w:style>
  <w:style w:type="character" w:customStyle="1" w:styleId="Heading3Char">
    <w:name w:val="Heading 3 Char"/>
    <w:basedOn w:val="DefaultParagraphFont"/>
    <w:link w:val="Heading3"/>
    <w:rsid w:val="0029277C"/>
    <w:rPr>
      <w:rFonts w:ascii="Arial" w:eastAsia="Times New Roman" w:hAnsi="Arial" w:cs="Times New Roman"/>
      <w:b/>
      <w:sz w:val="24"/>
      <w:szCs w:val="20"/>
    </w:rPr>
  </w:style>
  <w:style w:type="character" w:customStyle="1" w:styleId="Heading4Char">
    <w:name w:val="Heading 4 Char"/>
    <w:basedOn w:val="DefaultParagraphFont"/>
    <w:link w:val="Heading4"/>
    <w:semiHidden/>
    <w:rsid w:val="0029277C"/>
    <w:rPr>
      <w:rFonts w:ascii="Calibri" w:eastAsia="Times New Roman" w:hAnsi="Calibri" w:cs="Times New Roman"/>
      <w:b/>
      <w:bCs/>
      <w:sz w:val="28"/>
      <w:szCs w:val="28"/>
      <w:lang w:eastAsia="en-GB"/>
    </w:rPr>
  </w:style>
  <w:style w:type="paragraph" w:styleId="BodyText">
    <w:name w:val="Body Text"/>
    <w:basedOn w:val="Normal"/>
    <w:link w:val="BodyTextChar"/>
    <w:unhideWhenUsed/>
    <w:rsid w:val="0029277C"/>
    <w:pPr>
      <w:tabs>
        <w:tab w:val="left" w:pos="2431"/>
      </w:tabs>
      <w:spacing w:after="0" w:line="240" w:lineRule="auto"/>
      <w:jc w:val="both"/>
    </w:pPr>
    <w:rPr>
      <w:rFonts w:eastAsia="Times New Roman" w:cs="Times New Roman"/>
      <w:lang w:eastAsia="en-GB"/>
    </w:rPr>
  </w:style>
  <w:style w:type="character" w:customStyle="1" w:styleId="BodyTextChar">
    <w:name w:val="Body Text Char"/>
    <w:basedOn w:val="DefaultParagraphFont"/>
    <w:link w:val="BodyText"/>
    <w:rsid w:val="0029277C"/>
    <w:rPr>
      <w:rFonts w:ascii="Arial" w:eastAsia="Times New Roman" w:hAnsi="Arial" w:cs="Times New Roman"/>
      <w:sz w:val="24"/>
      <w:szCs w:val="24"/>
      <w:lang w:eastAsia="en-GB"/>
    </w:rPr>
  </w:style>
  <w:style w:type="character" w:customStyle="1" w:styleId="BodyTextIndentChar">
    <w:name w:val="Body Text Indent Char"/>
    <w:basedOn w:val="DefaultParagraphFont"/>
    <w:link w:val="BodyTextIndent"/>
    <w:semiHidden/>
    <w:rsid w:val="0029277C"/>
    <w:rPr>
      <w:rFonts w:ascii="Arial" w:eastAsia="Times New Roman" w:hAnsi="Arial" w:cs="Times New Roman"/>
      <w:sz w:val="24"/>
      <w:szCs w:val="24"/>
      <w:lang w:eastAsia="en-GB"/>
    </w:rPr>
  </w:style>
  <w:style w:type="paragraph" w:styleId="BodyTextIndent">
    <w:name w:val="Body Text Indent"/>
    <w:basedOn w:val="Normal"/>
    <w:link w:val="BodyTextIndentChar"/>
    <w:semiHidden/>
    <w:unhideWhenUsed/>
    <w:rsid w:val="0029277C"/>
    <w:pPr>
      <w:spacing w:after="0" w:line="240" w:lineRule="auto"/>
      <w:ind w:left="360"/>
    </w:pPr>
    <w:rPr>
      <w:rFonts w:eastAsia="Times New Roman" w:cs="Times New Roman"/>
      <w:lang w:eastAsia="en-GB"/>
    </w:rPr>
  </w:style>
  <w:style w:type="character" w:customStyle="1" w:styleId="BodyTextIndentChar1">
    <w:name w:val="Body Text Indent Char1"/>
    <w:basedOn w:val="DefaultParagraphFont"/>
    <w:uiPriority w:val="99"/>
    <w:semiHidden/>
    <w:rsid w:val="0029277C"/>
  </w:style>
  <w:style w:type="character" w:customStyle="1" w:styleId="BodyText2Char">
    <w:name w:val="Body Text 2 Char"/>
    <w:basedOn w:val="DefaultParagraphFont"/>
    <w:link w:val="BodyText2"/>
    <w:semiHidden/>
    <w:rsid w:val="0029277C"/>
    <w:rPr>
      <w:rFonts w:ascii="Arial" w:eastAsia="Times New Roman" w:hAnsi="Arial" w:cs="Times New Roman"/>
      <w:sz w:val="24"/>
      <w:szCs w:val="24"/>
      <w:lang w:eastAsia="en-GB"/>
    </w:rPr>
  </w:style>
  <w:style w:type="paragraph" w:styleId="BodyText2">
    <w:name w:val="Body Text 2"/>
    <w:basedOn w:val="Normal"/>
    <w:link w:val="BodyText2Char"/>
    <w:semiHidden/>
    <w:unhideWhenUsed/>
    <w:rsid w:val="0029277C"/>
    <w:pPr>
      <w:spacing w:after="120" w:line="480" w:lineRule="auto"/>
    </w:pPr>
    <w:rPr>
      <w:rFonts w:eastAsia="Times New Roman" w:cs="Times New Roman"/>
      <w:lang w:eastAsia="en-GB"/>
    </w:rPr>
  </w:style>
  <w:style w:type="character" w:customStyle="1" w:styleId="BodyText2Char1">
    <w:name w:val="Body Text 2 Char1"/>
    <w:basedOn w:val="DefaultParagraphFont"/>
    <w:uiPriority w:val="99"/>
    <w:semiHidden/>
    <w:rsid w:val="0029277C"/>
  </w:style>
  <w:style w:type="paragraph" w:styleId="BodyTextIndent2">
    <w:name w:val="Body Text Indent 2"/>
    <w:basedOn w:val="Normal"/>
    <w:link w:val="BodyTextIndent2Char"/>
    <w:unhideWhenUsed/>
    <w:rsid w:val="0029277C"/>
    <w:pPr>
      <w:spacing w:after="0" w:line="240" w:lineRule="auto"/>
      <w:ind w:left="720" w:hanging="720"/>
      <w:jc w:val="both"/>
    </w:pPr>
    <w:rPr>
      <w:rFonts w:eastAsia="Times New Roman" w:cs="Times New Roman"/>
      <w:lang w:eastAsia="en-GB"/>
    </w:rPr>
  </w:style>
  <w:style w:type="character" w:customStyle="1" w:styleId="BodyTextIndent2Char">
    <w:name w:val="Body Text Indent 2 Char"/>
    <w:basedOn w:val="DefaultParagraphFont"/>
    <w:link w:val="BodyTextIndent2"/>
    <w:rsid w:val="0029277C"/>
    <w:rPr>
      <w:rFonts w:ascii="Arial" w:eastAsia="Times New Roman" w:hAnsi="Arial" w:cs="Times New Roman"/>
      <w:sz w:val="24"/>
      <w:szCs w:val="24"/>
      <w:lang w:eastAsia="en-GB"/>
    </w:rPr>
  </w:style>
  <w:style w:type="paragraph" w:styleId="BodyTextIndent3">
    <w:name w:val="Body Text Indent 3"/>
    <w:basedOn w:val="Normal"/>
    <w:link w:val="BodyTextIndent3Char"/>
    <w:unhideWhenUsed/>
    <w:rsid w:val="0029277C"/>
    <w:pPr>
      <w:spacing w:after="0" w:line="240" w:lineRule="auto"/>
      <w:ind w:left="426" w:hanging="66"/>
    </w:pPr>
    <w:rPr>
      <w:rFonts w:eastAsia="Times New Roman" w:cs="Times New Roman"/>
      <w:szCs w:val="20"/>
    </w:rPr>
  </w:style>
  <w:style w:type="character" w:customStyle="1" w:styleId="BodyTextIndent3Char">
    <w:name w:val="Body Text Indent 3 Char"/>
    <w:basedOn w:val="DefaultParagraphFont"/>
    <w:link w:val="BodyTextIndent3"/>
    <w:rsid w:val="0029277C"/>
    <w:rPr>
      <w:rFonts w:ascii="Arial" w:eastAsia="Times New Roman" w:hAnsi="Arial" w:cs="Times New Roman"/>
      <w:sz w:val="24"/>
      <w:szCs w:val="20"/>
    </w:rPr>
  </w:style>
  <w:style w:type="paragraph" w:customStyle="1" w:styleId="Default">
    <w:name w:val="Default"/>
    <w:rsid w:val="0029277C"/>
    <w:pPr>
      <w:autoSpaceDE w:val="0"/>
      <w:autoSpaceDN w:val="0"/>
      <w:adjustRightInd w:val="0"/>
      <w:spacing w:after="0" w:line="240" w:lineRule="auto"/>
    </w:pPr>
    <w:rPr>
      <w:rFonts w:ascii="Trebuchet MS" w:eastAsia="Times New Roman" w:hAnsi="Trebuchet MS" w:cs="Trebuchet MS"/>
      <w:color w:val="000000"/>
      <w:sz w:val="24"/>
      <w:szCs w:val="24"/>
      <w:lang w:eastAsia="en-GB"/>
    </w:rPr>
  </w:style>
  <w:style w:type="paragraph" w:customStyle="1" w:styleId="StyleBulleted">
    <w:name w:val="Style Bulleted"/>
    <w:basedOn w:val="Normal"/>
    <w:uiPriority w:val="99"/>
    <w:rsid w:val="0029277C"/>
    <w:pPr>
      <w:numPr>
        <w:numId w:val="1"/>
      </w:numPr>
      <w:tabs>
        <w:tab w:val="left" w:pos="1491"/>
      </w:tabs>
      <w:spacing w:after="0" w:line="240" w:lineRule="auto"/>
      <w:ind w:left="1491" w:hanging="357"/>
      <w:jc w:val="both"/>
    </w:pPr>
    <w:rPr>
      <w:rFonts w:eastAsia="Times New Roman" w:cs="Times New Roman"/>
      <w:lang w:eastAsia="en-GB"/>
    </w:rPr>
  </w:style>
  <w:style w:type="paragraph" w:styleId="TOCHeading">
    <w:name w:val="TOC Heading"/>
    <w:basedOn w:val="Heading1"/>
    <w:next w:val="Normal"/>
    <w:uiPriority w:val="39"/>
    <w:unhideWhenUsed/>
    <w:qFormat/>
    <w:rsid w:val="0029277C"/>
    <w:pPr>
      <w:keepLines/>
      <w:spacing w:before="480" w:line="276" w:lineRule="auto"/>
      <w:outlineLvl w:val="9"/>
    </w:pPr>
    <w:rPr>
      <w:rFonts w:asciiTheme="majorHAnsi" w:eastAsiaTheme="majorEastAsia" w:hAnsiTheme="majorHAnsi" w:cstheme="majorBidi"/>
      <w:b w:val="0"/>
      <w:bCs w:val="0"/>
      <w:color w:val="7A152E" w:themeColor="accent1" w:themeShade="BF"/>
      <w:lang w:val="en-US" w:eastAsia="ja-JP"/>
    </w:rPr>
  </w:style>
  <w:style w:type="paragraph" w:styleId="TOC1">
    <w:name w:val="toc 1"/>
    <w:basedOn w:val="Normal"/>
    <w:next w:val="Normal"/>
    <w:autoRedefine/>
    <w:uiPriority w:val="39"/>
    <w:unhideWhenUsed/>
    <w:qFormat/>
    <w:rsid w:val="0029277C"/>
    <w:pPr>
      <w:spacing w:after="100" w:line="240" w:lineRule="auto"/>
    </w:pPr>
    <w:rPr>
      <w:rFonts w:eastAsia="Times New Roman" w:cs="Times New Roman"/>
      <w:lang w:eastAsia="en-GB"/>
    </w:rPr>
  </w:style>
  <w:style w:type="character" w:styleId="Hyperlink">
    <w:name w:val="Hyperlink"/>
    <w:basedOn w:val="DefaultParagraphFont"/>
    <w:uiPriority w:val="99"/>
    <w:unhideWhenUsed/>
    <w:rsid w:val="0029277C"/>
    <w:rPr>
      <w:color w:val="0000FF" w:themeColor="hyperlink"/>
      <w:u w:val="single"/>
    </w:rPr>
  </w:style>
  <w:style w:type="paragraph" w:styleId="TOC2">
    <w:name w:val="toc 2"/>
    <w:basedOn w:val="Normal"/>
    <w:next w:val="Normal"/>
    <w:autoRedefine/>
    <w:uiPriority w:val="39"/>
    <w:unhideWhenUsed/>
    <w:qFormat/>
    <w:rsid w:val="0029277C"/>
    <w:pPr>
      <w:spacing w:after="100" w:line="276" w:lineRule="auto"/>
      <w:ind w:left="220"/>
    </w:pPr>
    <w:rPr>
      <w:rFonts w:eastAsiaTheme="minorEastAsia"/>
      <w:lang w:val="en-US" w:eastAsia="ja-JP"/>
    </w:rPr>
  </w:style>
  <w:style w:type="paragraph" w:styleId="TOC3">
    <w:name w:val="toc 3"/>
    <w:basedOn w:val="Normal"/>
    <w:next w:val="Normal"/>
    <w:autoRedefine/>
    <w:uiPriority w:val="39"/>
    <w:semiHidden/>
    <w:unhideWhenUsed/>
    <w:qFormat/>
    <w:rsid w:val="0029277C"/>
    <w:pPr>
      <w:spacing w:after="100" w:line="276" w:lineRule="auto"/>
      <w:ind w:left="440"/>
    </w:pPr>
    <w:rPr>
      <w:rFonts w:eastAsiaTheme="minorEastAsia"/>
      <w:lang w:val="en-US" w:eastAsia="ja-JP"/>
    </w:rPr>
  </w:style>
  <w:style w:type="character" w:customStyle="1" w:styleId="UnresolvedMention1">
    <w:name w:val="Unresolved Mention1"/>
    <w:basedOn w:val="DefaultParagraphFont"/>
    <w:uiPriority w:val="99"/>
    <w:semiHidden/>
    <w:unhideWhenUsed/>
    <w:rsid w:val="009436EA"/>
    <w:rPr>
      <w:color w:val="605E5C"/>
      <w:shd w:val="clear" w:color="auto" w:fill="E1DFDD"/>
    </w:rPr>
  </w:style>
  <w:style w:type="character" w:customStyle="1" w:styleId="UnresolvedMention2">
    <w:name w:val="Unresolved Mention2"/>
    <w:basedOn w:val="DefaultParagraphFont"/>
    <w:uiPriority w:val="99"/>
    <w:semiHidden/>
    <w:unhideWhenUsed/>
    <w:rsid w:val="00A31D54"/>
    <w:rPr>
      <w:color w:val="605E5C"/>
      <w:shd w:val="clear" w:color="auto" w:fill="E1DFDD"/>
    </w:rPr>
  </w:style>
  <w:style w:type="paragraph" w:styleId="Revision">
    <w:name w:val="Revision"/>
    <w:hidden/>
    <w:uiPriority w:val="99"/>
    <w:semiHidden/>
    <w:rsid w:val="00083CA4"/>
    <w:pPr>
      <w:spacing w:after="0" w:line="240" w:lineRule="auto"/>
    </w:pPr>
  </w:style>
  <w:style w:type="table" w:styleId="TableGrid">
    <w:name w:val="Table Grid"/>
    <w:basedOn w:val="TableNormal"/>
    <w:uiPriority w:val="39"/>
    <w:rsid w:val="002970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3">
    <w:name w:val="Unresolved Mention3"/>
    <w:basedOn w:val="DefaultParagraphFont"/>
    <w:uiPriority w:val="99"/>
    <w:semiHidden/>
    <w:unhideWhenUsed/>
    <w:rsid w:val="00BE772F"/>
    <w:rPr>
      <w:color w:val="605E5C"/>
      <w:shd w:val="clear" w:color="auto" w:fill="E1DFDD"/>
    </w:rPr>
  </w:style>
  <w:style w:type="character" w:customStyle="1" w:styleId="UnresolvedMention4">
    <w:name w:val="Unresolved Mention4"/>
    <w:basedOn w:val="DefaultParagraphFont"/>
    <w:uiPriority w:val="99"/>
    <w:semiHidden/>
    <w:unhideWhenUsed/>
    <w:rsid w:val="00F30E62"/>
    <w:rPr>
      <w:color w:val="605E5C"/>
      <w:shd w:val="clear" w:color="auto" w:fill="E1DFDD"/>
    </w:rPr>
  </w:style>
  <w:style w:type="character" w:customStyle="1" w:styleId="UnresolvedMention5">
    <w:name w:val="Unresolved Mention5"/>
    <w:basedOn w:val="DefaultParagraphFont"/>
    <w:uiPriority w:val="99"/>
    <w:unhideWhenUsed/>
    <w:rsid w:val="00846934"/>
    <w:rPr>
      <w:color w:val="605E5C"/>
      <w:shd w:val="clear" w:color="auto" w:fill="E1DFDD"/>
    </w:rPr>
  </w:style>
  <w:style w:type="character" w:customStyle="1" w:styleId="Mention1">
    <w:name w:val="Mention1"/>
    <w:basedOn w:val="DefaultParagraphFont"/>
    <w:uiPriority w:val="99"/>
    <w:unhideWhenUsed/>
    <w:rsid w:val="00846934"/>
    <w:rPr>
      <w:color w:val="2B579A"/>
      <w:shd w:val="clear" w:color="auto" w:fill="E1DFDD"/>
    </w:rPr>
  </w:style>
  <w:style w:type="character" w:styleId="FollowedHyperlink">
    <w:name w:val="FollowedHyperlink"/>
    <w:basedOn w:val="DefaultParagraphFont"/>
    <w:uiPriority w:val="99"/>
    <w:semiHidden/>
    <w:unhideWhenUsed/>
    <w:rsid w:val="00EA0C79"/>
    <w:rPr>
      <w:color w:val="800080" w:themeColor="followedHyperlink"/>
      <w:u w:val="single"/>
    </w:rPr>
  </w:style>
  <w:style w:type="paragraph" w:styleId="NormalWeb">
    <w:name w:val="Normal (Web)"/>
    <w:basedOn w:val="Normal"/>
    <w:uiPriority w:val="99"/>
    <w:unhideWhenUsed/>
    <w:rsid w:val="00160F66"/>
    <w:pPr>
      <w:spacing w:before="100" w:beforeAutospacing="1" w:after="100" w:afterAutospacing="1" w:line="240" w:lineRule="auto"/>
    </w:pPr>
    <w:rPr>
      <w:rFonts w:ascii="Times New Roman" w:eastAsia="Times New Roman" w:hAnsi="Times New Roman" w:cs="Times New Roman"/>
      <w:lang w:eastAsia="en-GB"/>
    </w:rPr>
  </w:style>
  <w:style w:type="paragraph" w:styleId="BodyText3">
    <w:name w:val="Body Text 3"/>
    <w:basedOn w:val="Normal"/>
    <w:link w:val="BodyText3Char"/>
    <w:uiPriority w:val="99"/>
    <w:unhideWhenUsed/>
    <w:rsid w:val="00C602D6"/>
    <w:pPr>
      <w:spacing w:after="120"/>
    </w:pPr>
    <w:rPr>
      <w:sz w:val="16"/>
      <w:szCs w:val="16"/>
    </w:rPr>
  </w:style>
  <w:style w:type="character" w:customStyle="1" w:styleId="BodyText3Char">
    <w:name w:val="Body Text 3 Char"/>
    <w:basedOn w:val="DefaultParagraphFont"/>
    <w:link w:val="BodyText3"/>
    <w:uiPriority w:val="99"/>
    <w:rsid w:val="00C602D6"/>
    <w:rPr>
      <w:sz w:val="16"/>
      <w:szCs w:val="16"/>
    </w:rPr>
  </w:style>
  <w:style w:type="paragraph" w:styleId="Caption">
    <w:name w:val="caption"/>
    <w:basedOn w:val="Normal"/>
    <w:next w:val="Normal"/>
    <w:unhideWhenUsed/>
    <w:qFormat/>
    <w:rsid w:val="00252DF7"/>
    <w:pPr>
      <w:spacing w:after="0" w:line="240" w:lineRule="auto"/>
    </w:pPr>
    <w:rPr>
      <w:rFonts w:eastAsia="Times New Roman" w:cs="Times New Roman"/>
      <w:b/>
      <w:szCs w:val="20"/>
    </w:rPr>
  </w:style>
  <w:style w:type="character" w:customStyle="1" w:styleId="Heading7Char">
    <w:name w:val="Heading 7 Char"/>
    <w:basedOn w:val="DefaultParagraphFont"/>
    <w:link w:val="Heading7"/>
    <w:uiPriority w:val="9"/>
    <w:semiHidden/>
    <w:rsid w:val="00BC0CA9"/>
    <w:rPr>
      <w:rFonts w:asciiTheme="majorHAnsi" w:eastAsiaTheme="majorEastAsia" w:hAnsiTheme="majorHAnsi" w:cstheme="majorBidi"/>
      <w:i/>
      <w:iCs/>
      <w:color w:val="38667B" w:themeColor="text1" w:themeTint="BF"/>
    </w:rPr>
  </w:style>
  <w:style w:type="character" w:customStyle="1" w:styleId="Heading6Char">
    <w:name w:val="Heading 6 Char"/>
    <w:basedOn w:val="DefaultParagraphFont"/>
    <w:link w:val="Heading6"/>
    <w:uiPriority w:val="9"/>
    <w:semiHidden/>
    <w:rsid w:val="00BC0CA9"/>
    <w:rPr>
      <w:rFonts w:asciiTheme="majorHAnsi" w:eastAsiaTheme="majorEastAsia" w:hAnsiTheme="majorHAnsi" w:cstheme="majorBidi"/>
      <w:i/>
      <w:iCs/>
      <w:color w:val="510E1E" w:themeColor="accent1" w:themeShade="7F"/>
    </w:rPr>
  </w:style>
  <w:style w:type="paragraph" w:customStyle="1" w:styleId="CM11">
    <w:name w:val="CM11"/>
    <w:basedOn w:val="Default"/>
    <w:next w:val="Default"/>
    <w:rsid w:val="00BC0CA9"/>
    <w:pPr>
      <w:widowControl w:val="0"/>
      <w:spacing w:after="278"/>
    </w:pPr>
    <w:rPr>
      <w:rFonts w:ascii="Helvetica" w:hAnsi="Helvetica" w:cs="Times New Roman"/>
      <w:color w:val="auto"/>
    </w:rPr>
  </w:style>
  <w:style w:type="paragraph" w:customStyle="1" w:styleId="CM3">
    <w:name w:val="CM3"/>
    <w:basedOn w:val="Default"/>
    <w:next w:val="Default"/>
    <w:rsid w:val="00BC0CA9"/>
    <w:pPr>
      <w:widowControl w:val="0"/>
      <w:spacing w:line="276" w:lineRule="atLeast"/>
    </w:pPr>
    <w:rPr>
      <w:rFonts w:ascii="Helvetica" w:hAnsi="Helvetica" w:cs="Times New Roman"/>
      <w:color w:val="auto"/>
    </w:rPr>
  </w:style>
  <w:style w:type="character" w:customStyle="1" w:styleId="Heading5Char">
    <w:name w:val="Heading 5 Char"/>
    <w:basedOn w:val="DefaultParagraphFont"/>
    <w:link w:val="Heading5"/>
    <w:uiPriority w:val="9"/>
    <w:semiHidden/>
    <w:rsid w:val="00BC3C20"/>
    <w:rPr>
      <w:rFonts w:asciiTheme="majorHAnsi" w:eastAsiaTheme="majorEastAsia" w:hAnsiTheme="majorHAnsi" w:cstheme="majorBidi"/>
      <w:color w:val="510E1E" w:themeColor="accent1" w:themeShade="7F"/>
    </w:rPr>
  </w:style>
  <w:style w:type="paragraph" w:styleId="BlockText">
    <w:name w:val="Block Text"/>
    <w:basedOn w:val="Normal"/>
    <w:unhideWhenUsed/>
    <w:rsid w:val="00BC3C20"/>
    <w:pPr>
      <w:spacing w:after="0" w:line="240" w:lineRule="auto"/>
      <w:ind w:left="993" w:right="849"/>
      <w:jc w:val="both"/>
    </w:pPr>
    <w:rPr>
      <w:rFonts w:ascii="Comic Sans MS" w:eastAsia="Times New Roman" w:hAnsi="Comic Sans MS" w:cs="Times New Roman"/>
      <w:i/>
      <w:szCs w:val="20"/>
    </w:rPr>
  </w:style>
  <w:style w:type="paragraph" w:styleId="NoSpacing">
    <w:name w:val="No Spacing"/>
    <w:link w:val="NoSpacingChar"/>
    <w:uiPriority w:val="1"/>
    <w:qFormat/>
    <w:rsid w:val="00AF022E"/>
    <w:pPr>
      <w:spacing w:after="0" w:line="240" w:lineRule="auto"/>
    </w:pPr>
    <w:rPr>
      <w:rFonts w:ascii="Arial" w:hAnsi="Arial" w:cs="Arial"/>
      <w:sz w:val="24"/>
      <w:szCs w:val="24"/>
    </w:rPr>
  </w:style>
  <w:style w:type="character" w:customStyle="1" w:styleId="NoSpacingChar">
    <w:name w:val="No Spacing Char"/>
    <w:link w:val="NoSpacing"/>
    <w:uiPriority w:val="1"/>
    <w:rsid w:val="00AF022E"/>
    <w:rPr>
      <w:rFonts w:ascii="Arial" w:hAnsi="Arial" w:cs="Arial"/>
      <w:sz w:val="24"/>
      <w:szCs w:val="24"/>
    </w:rPr>
  </w:style>
  <w:style w:type="paragraph" w:styleId="Title">
    <w:name w:val="Title"/>
    <w:basedOn w:val="Normal"/>
    <w:next w:val="Normal"/>
    <w:link w:val="TitleChar"/>
    <w:uiPriority w:val="10"/>
    <w:qFormat/>
    <w:rsid w:val="00AF022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F022E"/>
    <w:rPr>
      <w:rFonts w:asciiTheme="majorHAnsi" w:eastAsiaTheme="majorEastAsia" w:hAnsiTheme="majorHAnsi" w:cstheme="majorBidi"/>
      <w:spacing w:val="-10"/>
      <w:kern w:val="28"/>
      <w:sz w:val="56"/>
      <w:szCs w:val="56"/>
    </w:rPr>
  </w:style>
  <w:style w:type="character" w:customStyle="1" w:styleId="UnresolvedMention6">
    <w:name w:val="Unresolved Mention6"/>
    <w:basedOn w:val="DefaultParagraphFont"/>
    <w:uiPriority w:val="99"/>
    <w:semiHidden/>
    <w:unhideWhenUsed/>
    <w:rsid w:val="00AF022E"/>
    <w:rPr>
      <w:color w:val="605E5C"/>
      <w:shd w:val="clear" w:color="auto" w:fill="E1DFDD"/>
    </w:rPr>
  </w:style>
  <w:style w:type="character" w:customStyle="1" w:styleId="UnresolvedMention7">
    <w:name w:val="Unresolved Mention7"/>
    <w:basedOn w:val="DefaultParagraphFont"/>
    <w:uiPriority w:val="99"/>
    <w:semiHidden/>
    <w:unhideWhenUsed/>
    <w:rsid w:val="006B5380"/>
    <w:rPr>
      <w:color w:val="605E5C"/>
      <w:shd w:val="clear" w:color="auto" w:fill="E1DFDD"/>
    </w:rPr>
  </w:style>
  <w:style w:type="character" w:styleId="BookTitle">
    <w:name w:val="Book Title"/>
    <w:basedOn w:val="DefaultParagraphFont"/>
    <w:uiPriority w:val="33"/>
    <w:qFormat/>
    <w:rsid w:val="00DD2420"/>
    <w:rPr>
      <w:b/>
      <w:bCs/>
      <w:i/>
      <w:iCs/>
      <w:spacing w:val="5"/>
    </w:rPr>
  </w:style>
  <w:style w:type="character" w:styleId="Emphasis">
    <w:name w:val="Emphasis"/>
    <w:basedOn w:val="DefaultParagraphFont"/>
    <w:uiPriority w:val="20"/>
    <w:qFormat/>
    <w:rsid w:val="00DD2420"/>
    <w:rPr>
      <w:i/>
      <w:iCs/>
    </w:rPr>
  </w:style>
  <w:style w:type="character" w:customStyle="1" w:styleId="Heading8Char">
    <w:name w:val="Heading 8 Char"/>
    <w:basedOn w:val="DefaultParagraphFont"/>
    <w:link w:val="Heading8"/>
    <w:uiPriority w:val="9"/>
    <w:semiHidden/>
    <w:rsid w:val="00DD2420"/>
    <w:rPr>
      <w:rFonts w:asciiTheme="majorHAnsi" w:eastAsiaTheme="majorEastAsia" w:hAnsiTheme="majorHAnsi" w:cstheme="majorBidi"/>
      <w:color w:val="2B4E5D" w:themeColor="text1" w:themeTint="D8"/>
      <w:sz w:val="21"/>
      <w:szCs w:val="21"/>
    </w:rPr>
  </w:style>
  <w:style w:type="character" w:customStyle="1" w:styleId="Heading9Char">
    <w:name w:val="Heading 9 Char"/>
    <w:basedOn w:val="DefaultParagraphFont"/>
    <w:link w:val="Heading9"/>
    <w:uiPriority w:val="9"/>
    <w:semiHidden/>
    <w:rsid w:val="00DD2420"/>
    <w:rPr>
      <w:rFonts w:asciiTheme="majorHAnsi" w:eastAsiaTheme="majorEastAsia" w:hAnsiTheme="majorHAnsi" w:cstheme="majorBidi"/>
      <w:i/>
      <w:iCs/>
      <w:color w:val="2B4E5D" w:themeColor="text1" w:themeTint="D8"/>
      <w:sz w:val="21"/>
      <w:szCs w:val="21"/>
    </w:rPr>
  </w:style>
  <w:style w:type="character" w:styleId="IntenseEmphasis">
    <w:name w:val="Intense Emphasis"/>
    <w:basedOn w:val="DefaultParagraphFont"/>
    <w:uiPriority w:val="21"/>
    <w:qFormat/>
    <w:rsid w:val="00DD2420"/>
    <w:rPr>
      <w:i/>
      <w:iCs/>
      <w:color w:val="A41D3E" w:themeColor="accent1"/>
    </w:rPr>
  </w:style>
  <w:style w:type="paragraph" w:styleId="IntenseQuote">
    <w:name w:val="Intense Quote"/>
    <w:basedOn w:val="Normal"/>
    <w:next w:val="Normal"/>
    <w:link w:val="IntenseQuoteChar"/>
    <w:uiPriority w:val="30"/>
    <w:qFormat/>
    <w:rsid w:val="00DD2420"/>
    <w:pPr>
      <w:pBdr>
        <w:top w:val="single" w:sz="4" w:space="10" w:color="A41D3E" w:themeColor="accent1"/>
        <w:bottom w:val="single" w:sz="4" w:space="10" w:color="A41D3E" w:themeColor="accent1"/>
      </w:pBdr>
      <w:spacing w:before="360" w:after="360"/>
      <w:ind w:left="864" w:right="864"/>
      <w:jc w:val="center"/>
    </w:pPr>
    <w:rPr>
      <w:i/>
      <w:iCs/>
      <w:color w:val="A41D3E" w:themeColor="accent1"/>
    </w:rPr>
  </w:style>
  <w:style w:type="character" w:customStyle="1" w:styleId="IntenseQuoteChar">
    <w:name w:val="Intense Quote Char"/>
    <w:basedOn w:val="DefaultParagraphFont"/>
    <w:link w:val="IntenseQuote"/>
    <w:uiPriority w:val="30"/>
    <w:rsid w:val="00DD2420"/>
    <w:rPr>
      <w:rFonts w:ascii="Arial" w:hAnsi="Arial" w:cs="Arial"/>
      <w:i/>
      <w:iCs/>
      <w:color w:val="A41D3E" w:themeColor="accent1"/>
      <w:sz w:val="24"/>
      <w:szCs w:val="24"/>
    </w:rPr>
  </w:style>
  <w:style w:type="character" w:styleId="IntenseReference">
    <w:name w:val="Intense Reference"/>
    <w:basedOn w:val="DefaultParagraphFont"/>
    <w:uiPriority w:val="32"/>
    <w:qFormat/>
    <w:rsid w:val="00DD2420"/>
    <w:rPr>
      <w:b/>
      <w:bCs/>
      <w:smallCaps/>
      <w:color w:val="A41D3E" w:themeColor="accent1"/>
      <w:spacing w:val="5"/>
    </w:rPr>
  </w:style>
  <w:style w:type="paragraph" w:styleId="Quote">
    <w:name w:val="Quote"/>
    <w:basedOn w:val="Normal"/>
    <w:next w:val="Normal"/>
    <w:link w:val="QuoteChar"/>
    <w:uiPriority w:val="29"/>
    <w:qFormat/>
    <w:rsid w:val="00DD2420"/>
    <w:pPr>
      <w:spacing w:before="200"/>
      <w:ind w:left="864" w:right="864"/>
      <w:jc w:val="center"/>
    </w:pPr>
    <w:rPr>
      <w:i/>
      <w:iCs/>
      <w:color w:val="38667B" w:themeColor="text1" w:themeTint="BF"/>
    </w:rPr>
  </w:style>
  <w:style w:type="character" w:customStyle="1" w:styleId="QuoteChar">
    <w:name w:val="Quote Char"/>
    <w:basedOn w:val="DefaultParagraphFont"/>
    <w:link w:val="Quote"/>
    <w:uiPriority w:val="29"/>
    <w:rsid w:val="00DD2420"/>
    <w:rPr>
      <w:rFonts w:ascii="Arial" w:hAnsi="Arial" w:cs="Arial"/>
      <w:i/>
      <w:iCs/>
      <w:color w:val="38667B" w:themeColor="text1" w:themeTint="BF"/>
      <w:sz w:val="24"/>
      <w:szCs w:val="24"/>
    </w:rPr>
  </w:style>
  <w:style w:type="character" w:styleId="Strong">
    <w:name w:val="Strong"/>
    <w:basedOn w:val="DefaultParagraphFont"/>
    <w:uiPriority w:val="22"/>
    <w:qFormat/>
    <w:rsid w:val="00DD2420"/>
    <w:rPr>
      <w:b/>
      <w:bCs/>
    </w:rPr>
  </w:style>
  <w:style w:type="paragraph" w:styleId="Subtitle">
    <w:name w:val="Subtitle"/>
    <w:basedOn w:val="Normal"/>
    <w:next w:val="Normal"/>
    <w:link w:val="SubtitleChar"/>
    <w:uiPriority w:val="11"/>
    <w:qFormat/>
    <w:rsid w:val="00DD2420"/>
    <w:pPr>
      <w:numPr>
        <w:ilvl w:val="1"/>
      </w:numPr>
    </w:pPr>
    <w:rPr>
      <w:rFonts w:asciiTheme="minorHAnsi" w:eastAsiaTheme="minorEastAsia" w:hAnsiTheme="minorHAnsi" w:cstheme="minorBidi"/>
      <w:color w:val="46809A" w:themeColor="text1" w:themeTint="A5"/>
      <w:spacing w:val="15"/>
      <w:sz w:val="22"/>
      <w:szCs w:val="22"/>
    </w:rPr>
  </w:style>
  <w:style w:type="character" w:customStyle="1" w:styleId="SubtitleChar">
    <w:name w:val="Subtitle Char"/>
    <w:basedOn w:val="DefaultParagraphFont"/>
    <w:link w:val="Subtitle"/>
    <w:uiPriority w:val="11"/>
    <w:rsid w:val="00DD2420"/>
    <w:rPr>
      <w:rFonts w:eastAsiaTheme="minorEastAsia"/>
      <w:color w:val="46809A" w:themeColor="text1" w:themeTint="A5"/>
      <w:spacing w:val="15"/>
    </w:rPr>
  </w:style>
  <w:style w:type="character" w:styleId="SubtleEmphasis">
    <w:name w:val="Subtle Emphasis"/>
    <w:basedOn w:val="DefaultParagraphFont"/>
    <w:uiPriority w:val="19"/>
    <w:qFormat/>
    <w:rsid w:val="00DD2420"/>
    <w:rPr>
      <w:i/>
      <w:iCs/>
      <w:color w:val="38667B" w:themeColor="text1" w:themeTint="BF"/>
    </w:rPr>
  </w:style>
  <w:style w:type="character" w:styleId="SubtleReference">
    <w:name w:val="Subtle Reference"/>
    <w:basedOn w:val="DefaultParagraphFont"/>
    <w:uiPriority w:val="31"/>
    <w:qFormat/>
    <w:rsid w:val="00DD2420"/>
    <w:rPr>
      <w:smallCaps/>
      <w:color w:val="46809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059972">
      <w:bodyDiv w:val="1"/>
      <w:marLeft w:val="0"/>
      <w:marRight w:val="0"/>
      <w:marTop w:val="0"/>
      <w:marBottom w:val="0"/>
      <w:divBdr>
        <w:top w:val="none" w:sz="0" w:space="0" w:color="auto"/>
        <w:left w:val="none" w:sz="0" w:space="0" w:color="auto"/>
        <w:bottom w:val="none" w:sz="0" w:space="0" w:color="auto"/>
        <w:right w:val="none" w:sz="0" w:space="0" w:color="auto"/>
      </w:divBdr>
    </w:div>
    <w:div w:id="87314345">
      <w:bodyDiv w:val="1"/>
      <w:marLeft w:val="0"/>
      <w:marRight w:val="0"/>
      <w:marTop w:val="0"/>
      <w:marBottom w:val="0"/>
      <w:divBdr>
        <w:top w:val="none" w:sz="0" w:space="0" w:color="auto"/>
        <w:left w:val="none" w:sz="0" w:space="0" w:color="auto"/>
        <w:bottom w:val="none" w:sz="0" w:space="0" w:color="auto"/>
        <w:right w:val="none" w:sz="0" w:space="0" w:color="auto"/>
      </w:divBdr>
    </w:div>
    <w:div w:id="197551602">
      <w:bodyDiv w:val="1"/>
      <w:marLeft w:val="0"/>
      <w:marRight w:val="0"/>
      <w:marTop w:val="0"/>
      <w:marBottom w:val="0"/>
      <w:divBdr>
        <w:top w:val="none" w:sz="0" w:space="0" w:color="auto"/>
        <w:left w:val="none" w:sz="0" w:space="0" w:color="auto"/>
        <w:bottom w:val="none" w:sz="0" w:space="0" w:color="auto"/>
        <w:right w:val="none" w:sz="0" w:space="0" w:color="auto"/>
      </w:divBdr>
    </w:div>
    <w:div w:id="263265172">
      <w:bodyDiv w:val="1"/>
      <w:marLeft w:val="0"/>
      <w:marRight w:val="0"/>
      <w:marTop w:val="0"/>
      <w:marBottom w:val="0"/>
      <w:divBdr>
        <w:top w:val="none" w:sz="0" w:space="0" w:color="auto"/>
        <w:left w:val="none" w:sz="0" w:space="0" w:color="auto"/>
        <w:bottom w:val="none" w:sz="0" w:space="0" w:color="auto"/>
        <w:right w:val="none" w:sz="0" w:space="0" w:color="auto"/>
      </w:divBdr>
    </w:div>
    <w:div w:id="306714856">
      <w:bodyDiv w:val="1"/>
      <w:marLeft w:val="0"/>
      <w:marRight w:val="0"/>
      <w:marTop w:val="0"/>
      <w:marBottom w:val="0"/>
      <w:divBdr>
        <w:top w:val="none" w:sz="0" w:space="0" w:color="auto"/>
        <w:left w:val="none" w:sz="0" w:space="0" w:color="auto"/>
        <w:bottom w:val="none" w:sz="0" w:space="0" w:color="auto"/>
        <w:right w:val="none" w:sz="0" w:space="0" w:color="auto"/>
      </w:divBdr>
    </w:div>
    <w:div w:id="342785643">
      <w:bodyDiv w:val="1"/>
      <w:marLeft w:val="0"/>
      <w:marRight w:val="0"/>
      <w:marTop w:val="0"/>
      <w:marBottom w:val="0"/>
      <w:divBdr>
        <w:top w:val="none" w:sz="0" w:space="0" w:color="auto"/>
        <w:left w:val="none" w:sz="0" w:space="0" w:color="auto"/>
        <w:bottom w:val="none" w:sz="0" w:space="0" w:color="auto"/>
        <w:right w:val="none" w:sz="0" w:space="0" w:color="auto"/>
      </w:divBdr>
    </w:div>
    <w:div w:id="365444552">
      <w:bodyDiv w:val="1"/>
      <w:marLeft w:val="0"/>
      <w:marRight w:val="0"/>
      <w:marTop w:val="0"/>
      <w:marBottom w:val="0"/>
      <w:divBdr>
        <w:top w:val="none" w:sz="0" w:space="0" w:color="auto"/>
        <w:left w:val="none" w:sz="0" w:space="0" w:color="auto"/>
        <w:bottom w:val="none" w:sz="0" w:space="0" w:color="auto"/>
        <w:right w:val="none" w:sz="0" w:space="0" w:color="auto"/>
      </w:divBdr>
    </w:div>
    <w:div w:id="468284758">
      <w:bodyDiv w:val="1"/>
      <w:marLeft w:val="0"/>
      <w:marRight w:val="0"/>
      <w:marTop w:val="0"/>
      <w:marBottom w:val="0"/>
      <w:divBdr>
        <w:top w:val="none" w:sz="0" w:space="0" w:color="auto"/>
        <w:left w:val="none" w:sz="0" w:space="0" w:color="auto"/>
        <w:bottom w:val="none" w:sz="0" w:space="0" w:color="auto"/>
        <w:right w:val="none" w:sz="0" w:space="0" w:color="auto"/>
      </w:divBdr>
    </w:div>
    <w:div w:id="519321124">
      <w:bodyDiv w:val="1"/>
      <w:marLeft w:val="0"/>
      <w:marRight w:val="0"/>
      <w:marTop w:val="0"/>
      <w:marBottom w:val="0"/>
      <w:divBdr>
        <w:top w:val="none" w:sz="0" w:space="0" w:color="auto"/>
        <w:left w:val="none" w:sz="0" w:space="0" w:color="auto"/>
        <w:bottom w:val="none" w:sz="0" w:space="0" w:color="auto"/>
        <w:right w:val="none" w:sz="0" w:space="0" w:color="auto"/>
      </w:divBdr>
    </w:div>
    <w:div w:id="549191991">
      <w:bodyDiv w:val="1"/>
      <w:marLeft w:val="0"/>
      <w:marRight w:val="0"/>
      <w:marTop w:val="0"/>
      <w:marBottom w:val="0"/>
      <w:divBdr>
        <w:top w:val="none" w:sz="0" w:space="0" w:color="auto"/>
        <w:left w:val="none" w:sz="0" w:space="0" w:color="auto"/>
        <w:bottom w:val="none" w:sz="0" w:space="0" w:color="auto"/>
        <w:right w:val="none" w:sz="0" w:space="0" w:color="auto"/>
      </w:divBdr>
    </w:div>
    <w:div w:id="655451315">
      <w:bodyDiv w:val="1"/>
      <w:marLeft w:val="0"/>
      <w:marRight w:val="0"/>
      <w:marTop w:val="0"/>
      <w:marBottom w:val="0"/>
      <w:divBdr>
        <w:top w:val="none" w:sz="0" w:space="0" w:color="auto"/>
        <w:left w:val="none" w:sz="0" w:space="0" w:color="auto"/>
        <w:bottom w:val="none" w:sz="0" w:space="0" w:color="auto"/>
        <w:right w:val="none" w:sz="0" w:space="0" w:color="auto"/>
      </w:divBdr>
    </w:div>
    <w:div w:id="699818558">
      <w:bodyDiv w:val="1"/>
      <w:marLeft w:val="0"/>
      <w:marRight w:val="0"/>
      <w:marTop w:val="0"/>
      <w:marBottom w:val="0"/>
      <w:divBdr>
        <w:top w:val="none" w:sz="0" w:space="0" w:color="auto"/>
        <w:left w:val="none" w:sz="0" w:space="0" w:color="auto"/>
        <w:bottom w:val="none" w:sz="0" w:space="0" w:color="auto"/>
        <w:right w:val="none" w:sz="0" w:space="0" w:color="auto"/>
      </w:divBdr>
    </w:div>
    <w:div w:id="720131209">
      <w:bodyDiv w:val="1"/>
      <w:marLeft w:val="0"/>
      <w:marRight w:val="0"/>
      <w:marTop w:val="0"/>
      <w:marBottom w:val="0"/>
      <w:divBdr>
        <w:top w:val="none" w:sz="0" w:space="0" w:color="auto"/>
        <w:left w:val="none" w:sz="0" w:space="0" w:color="auto"/>
        <w:bottom w:val="none" w:sz="0" w:space="0" w:color="auto"/>
        <w:right w:val="none" w:sz="0" w:space="0" w:color="auto"/>
      </w:divBdr>
    </w:div>
    <w:div w:id="720635617">
      <w:bodyDiv w:val="1"/>
      <w:marLeft w:val="0"/>
      <w:marRight w:val="0"/>
      <w:marTop w:val="0"/>
      <w:marBottom w:val="0"/>
      <w:divBdr>
        <w:top w:val="none" w:sz="0" w:space="0" w:color="auto"/>
        <w:left w:val="none" w:sz="0" w:space="0" w:color="auto"/>
        <w:bottom w:val="none" w:sz="0" w:space="0" w:color="auto"/>
        <w:right w:val="none" w:sz="0" w:space="0" w:color="auto"/>
      </w:divBdr>
    </w:div>
    <w:div w:id="780106004">
      <w:bodyDiv w:val="1"/>
      <w:marLeft w:val="0"/>
      <w:marRight w:val="0"/>
      <w:marTop w:val="0"/>
      <w:marBottom w:val="0"/>
      <w:divBdr>
        <w:top w:val="none" w:sz="0" w:space="0" w:color="auto"/>
        <w:left w:val="none" w:sz="0" w:space="0" w:color="auto"/>
        <w:bottom w:val="none" w:sz="0" w:space="0" w:color="auto"/>
        <w:right w:val="none" w:sz="0" w:space="0" w:color="auto"/>
      </w:divBdr>
    </w:div>
    <w:div w:id="839464966">
      <w:bodyDiv w:val="1"/>
      <w:marLeft w:val="0"/>
      <w:marRight w:val="0"/>
      <w:marTop w:val="0"/>
      <w:marBottom w:val="0"/>
      <w:divBdr>
        <w:top w:val="none" w:sz="0" w:space="0" w:color="auto"/>
        <w:left w:val="none" w:sz="0" w:space="0" w:color="auto"/>
        <w:bottom w:val="none" w:sz="0" w:space="0" w:color="auto"/>
        <w:right w:val="none" w:sz="0" w:space="0" w:color="auto"/>
      </w:divBdr>
    </w:div>
    <w:div w:id="897010709">
      <w:bodyDiv w:val="1"/>
      <w:marLeft w:val="0"/>
      <w:marRight w:val="0"/>
      <w:marTop w:val="0"/>
      <w:marBottom w:val="0"/>
      <w:divBdr>
        <w:top w:val="none" w:sz="0" w:space="0" w:color="auto"/>
        <w:left w:val="none" w:sz="0" w:space="0" w:color="auto"/>
        <w:bottom w:val="none" w:sz="0" w:space="0" w:color="auto"/>
        <w:right w:val="none" w:sz="0" w:space="0" w:color="auto"/>
      </w:divBdr>
    </w:div>
    <w:div w:id="910382822">
      <w:bodyDiv w:val="1"/>
      <w:marLeft w:val="0"/>
      <w:marRight w:val="0"/>
      <w:marTop w:val="0"/>
      <w:marBottom w:val="0"/>
      <w:divBdr>
        <w:top w:val="none" w:sz="0" w:space="0" w:color="auto"/>
        <w:left w:val="none" w:sz="0" w:space="0" w:color="auto"/>
        <w:bottom w:val="none" w:sz="0" w:space="0" w:color="auto"/>
        <w:right w:val="none" w:sz="0" w:space="0" w:color="auto"/>
      </w:divBdr>
    </w:div>
    <w:div w:id="918057854">
      <w:bodyDiv w:val="1"/>
      <w:marLeft w:val="0"/>
      <w:marRight w:val="0"/>
      <w:marTop w:val="0"/>
      <w:marBottom w:val="0"/>
      <w:divBdr>
        <w:top w:val="none" w:sz="0" w:space="0" w:color="auto"/>
        <w:left w:val="none" w:sz="0" w:space="0" w:color="auto"/>
        <w:bottom w:val="none" w:sz="0" w:space="0" w:color="auto"/>
        <w:right w:val="none" w:sz="0" w:space="0" w:color="auto"/>
      </w:divBdr>
    </w:div>
    <w:div w:id="920068414">
      <w:bodyDiv w:val="1"/>
      <w:marLeft w:val="0"/>
      <w:marRight w:val="0"/>
      <w:marTop w:val="0"/>
      <w:marBottom w:val="0"/>
      <w:divBdr>
        <w:top w:val="none" w:sz="0" w:space="0" w:color="auto"/>
        <w:left w:val="none" w:sz="0" w:space="0" w:color="auto"/>
        <w:bottom w:val="none" w:sz="0" w:space="0" w:color="auto"/>
        <w:right w:val="none" w:sz="0" w:space="0" w:color="auto"/>
      </w:divBdr>
    </w:div>
    <w:div w:id="954794489">
      <w:bodyDiv w:val="1"/>
      <w:marLeft w:val="0"/>
      <w:marRight w:val="0"/>
      <w:marTop w:val="0"/>
      <w:marBottom w:val="0"/>
      <w:divBdr>
        <w:top w:val="none" w:sz="0" w:space="0" w:color="auto"/>
        <w:left w:val="none" w:sz="0" w:space="0" w:color="auto"/>
        <w:bottom w:val="none" w:sz="0" w:space="0" w:color="auto"/>
        <w:right w:val="none" w:sz="0" w:space="0" w:color="auto"/>
      </w:divBdr>
    </w:div>
    <w:div w:id="959343242">
      <w:bodyDiv w:val="1"/>
      <w:marLeft w:val="0"/>
      <w:marRight w:val="0"/>
      <w:marTop w:val="0"/>
      <w:marBottom w:val="0"/>
      <w:divBdr>
        <w:top w:val="none" w:sz="0" w:space="0" w:color="auto"/>
        <w:left w:val="none" w:sz="0" w:space="0" w:color="auto"/>
        <w:bottom w:val="none" w:sz="0" w:space="0" w:color="auto"/>
        <w:right w:val="none" w:sz="0" w:space="0" w:color="auto"/>
      </w:divBdr>
    </w:div>
    <w:div w:id="962879791">
      <w:bodyDiv w:val="1"/>
      <w:marLeft w:val="0"/>
      <w:marRight w:val="0"/>
      <w:marTop w:val="0"/>
      <w:marBottom w:val="0"/>
      <w:divBdr>
        <w:top w:val="none" w:sz="0" w:space="0" w:color="auto"/>
        <w:left w:val="none" w:sz="0" w:space="0" w:color="auto"/>
        <w:bottom w:val="none" w:sz="0" w:space="0" w:color="auto"/>
        <w:right w:val="none" w:sz="0" w:space="0" w:color="auto"/>
      </w:divBdr>
    </w:div>
    <w:div w:id="1065572100">
      <w:bodyDiv w:val="1"/>
      <w:marLeft w:val="0"/>
      <w:marRight w:val="0"/>
      <w:marTop w:val="0"/>
      <w:marBottom w:val="0"/>
      <w:divBdr>
        <w:top w:val="none" w:sz="0" w:space="0" w:color="auto"/>
        <w:left w:val="none" w:sz="0" w:space="0" w:color="auto"/>
        <w:bottom w:val="none" w:sz="0" w:space="0" w:color="auto"/>
        <w:right w:val="none" w:sz="0" w:space="0" w:color="auto"/>
      </w:divBdr>
    </w:div>
    <w:div w:id="1121728933">
      <w:bodyDiv w:val="1"/>
      <w:marLeft w:val="0"/>
      <w:marRight w:val="0"/>
      <w:marTop w:val="0"/>
      <w:marBottom w:val="0"/>
      <w:divBdr>
        <w:top w:val="none" w:sz="0" w:space="0" w:color="auto"/>
        <w:left w:val="none" w:sz="0" w:space="0" w:color="auto"/>
        <w:bottom w:val="none" w:sz="0" w:space="0" w:color="auto"/>
        <w:right w:val="none" w:sz="0" w:space="0" w:color="auto"/>
      </w:divBdr>
    </w:div>
    <w:div w:id="1127166307">
      <w:bodyDiv w:val="1"/>
      <w:marLeft w:val="0"/>
      <w:marRight w:val="0"/>
      <w:marTop w:val="0"/>
      <w:marBottom w:val="0"/>
      <w:divBdr>
        <w:top w:val="none" w:sz="0" w:space="0" w:color="auto"/>
        <w:left w:val="none" w:sz="0" w:space="0" w:color="auto"/>
        <w:bottom w:val="none" w:sz="0" w:space="0" w:color="auto"/>
        <w:right w:val="none" w:sz="0" w:space="0" w:color="auto"/>
      </w:divBdr>
    </w:div>
    <w:div w:id="1232425555">
      <w:bodyDiv w:val="1"/>
      <w:marLeft w:val="0"/>
      <w:marRight w:val="0"/>
      <w:marTop w:val="0"/>
      <w:marBottom w:val="0"/>
      <w:divBdr>
        <w:top w:val="none" w:sz="0" w:space="0" w:color="auto"/>
        <w:left w:val="none" w:sz="0" w:space="0" w:color="auto"/>
        <w:bottom w:val="none" w:sz="0" w:space="0" w:color="auto"/>
        <w:right w:val="none" w:sz="0" w:space="0" w:color="auto"/>
      </w:divBdr>
    </w:div>
    <w:div w:id="1375808067">
      <w:bodyDiv w:val="1"/>
      <w:marLeft w:val="0"/>
      <w:marRight w:val="0"/>
      <w:marTop w:val="0"/>
      <w:marBottom w:val="0"/>
      <w:divBdr>
        <w:top w:val="none" w:sz="0" w:space="0" w:color="auto"/>
        <w:left w:val="none" w:sz="0" w:space="0" w:color="auto"/>
        <w:bottom w:val="none" w:sz="0" w:space="0" w:color="auto"/>
        <w:right w:val="none" w:sz="0" w:space="0" w:color="auto"/>
      </w:divBdr>
    </w:div>
    <w:div w:id="1400638556">
      <w:bodyDiv w:val="1"/>
      <w:marLeft w:val="0"/>
      <w:marRight w:val="0"/>
      <w:marTop w:val="0"/>
      <w:marBottom w:val="0"/>
      <w:divBdr>
        <w:top w:val="none" w:sz="0" w:space="0" w:color="auto"/>
        <w:left w:val="none" w:sz="0" w:space="0" w:color="auto"/>
        <w:bottom w:val="none" w:sz="0" w:space="0" w:color="auto"/>
        <w:right w:val="none" w:sz="0" w:space="0" w:color="auto"/>
      </w:divBdr>
    </w:div>
    <w:div w:id="1407917213">
      <w:bodyDiv w:val="1"/>
      <w:marLeft w:val="0"/>
      <w:marRight w:val="0"/>
      <w:marTop w:val="0"/>
      <w:marBottom w:val="0"/>
      <w:divBdr>
        <w:top w:val="none" w:sz="0" w:space="0" w:color="auto"/>
        <w:left w:val="none" w:sz="0" w:space="0" w:color="auto"/>
        <w:bottom w:val="none" w:sz="0" w:space="0" w:color="auto"/>
        <w:right w:val="none" w:sz="0" w:space="0" w:color="auto"/>
      </w:divBdr>
    </w:div>
    <w:div w:id="1426421176">
      <w:bodyDiv w:val="1"/>
      <w:marLeft w:val="0"/>
      <w:marRight w:val="0"/>
      <w:marTop w:val="0"/>
      <w:marBottom w:val="0"/>
      <w:divBdr>
        <w:top w:val="none" w:sz="0" w:space="0" w:color="auto"/>
        <w:left w:val="none" w:sz="0" w:space="0" w:color="auto"/>
        <w:bottom w:val="none" w:sz="0" w:space="0" w:color="auto"/>
        <w:right w:val="none" w:sz="0" w:space="0" w:color="auto"/>
      </w:divBdr>
    </w:div>
    <w:div w:id="1485269695">
      <w:bodyDiv w:val="1"/>
      <w:marLeft w:val="0"/>
      <w:marRight w:val="0"/>
      <w:marTop w:val="0"/>
      <w:marBottom w:val="0"/>
      <w:divBdr>
        <w:top w:val="none" w:sz="0" w:space="0" w:color="auto"/>
        <w:left w:val="none" w:sz="0" w:space="0" w:color="auto"/>
        <w:bottom w:val="none" w:sz="0" w:space="0" w:color="auto"/>
        <w:right w:val="none" w:sz="0" w:space="0" w:color="auto"/>
      </w:divBdr>
    </w:div>
    <w:div w:id="1538159765">
      <w:bodyDiv w:val="1"/>
      <w:marLeft w:val="0"/>
      <w:marRight w:val="0"/>
      <w:marTop w:val="0"/>
      <w:marBottom w:val="0"/>
      <w:divBdr>
        <w:top w:val="none" w:sz="0" w:space="0" w:color="auto"/>
        <w:left w:val="none" w:sz="0" w:space="0" w:color="auto"/>
        <w:bottom w:val="none" w:sz="0" w:space="0" w:color="auto"/>
        <w:right w:val="none" w:sz="0" w:space="0" w:color="auto"/>
      </w:divBdr>
    </w:div>
    <w:div w:id="1587497284">
      <w:bodyDiv w:val="1"/>
      <w:marLeft w:val="0"/>
      <w:marRight w:val="0"/>
      <w:marTop w:val="0"/>
      <w:marBottom w:val="0"/>
      <w:divBdr>
        <w:top w:val="none" w:sz="0" w:space="0" w:color="auto"/>
        <w:left w:val="none" w:sz="0" w:space="0" w:color="auto"/>
        <w:bottom w:val="none" w:sz="0" w:space="0" w:color="auto"/>
        <w:right w:val="none" w:sz="0" w:space="0" w:color="auto"/>
      </w:divBdr>
    </w:div>
    <w:div w:id="1665162374">
      <w:bodyDiv w:val="1"/>
      <w:marLeft w:val="0"/>
      <w:marRight w:val="0"/>
      <w:marTop w:val="0"/>
      <w:marBottom w:val="0"/>
      <w:divBdr>
        <w:top w:val="none" w:sz="0" w:space="0" w:color="auto"/>
        <w:left w:val="none" w:sz="0" w:space="0" w:color="auto"/>
        <w:bottom w:val="none" w:sz="0" w:space="0" w:color="auto"/>
        <w:right w:val="none" w:sz="0" w:space="0" w:color="auto"/>
      </w:divBdr>
    </w:div>
    <w:div w:id="1714454514">
      <w:bodyDiv w:val="1"/>
      <w:marLeft w:val="0"/>
      <w:marRight w:val="0"/>
      <w:marTop w:val="0"/>
      <w:marBottom w:val="0"/>
      <w:divBdr>
        <w:top w:val="none" w:sz="0" w:space="0" w:color="auto"/>
        <w:left w:val="none" w:sz="0" w:space="0" w:color="auto"/>
        <w:bottom w:val="none" w:sz="0" w:space="0" w:color="auto"/>
        <w:right w:val="none" w:sz="0" w:space="0" w:color="auto"/>
      </w:divBdr>
    </w:div>
    <w:div w:id="1793984863">
      <w:bodyDiv w:val="1"/>
      <w:marLeft w:val="0"/>
      <w:marRight w:val="0"/>
      <w:marTop w:val="0"/>
      <w:marBottom w:val="0"/>
      <w:divBdr>
        <w:top w:val="none" w:sz="0" w:space="0" w:color="auto"/>
        <w:left w:val="none" w:sz="0" w:space="0" w:color="auto"/>
        <w:bottom w:val="none" w:sz="0" w:space="0" w:color="auto"/>
        <w:right w:val="none" w:sz="0" w:space="0" w:color="auto"/>
      </w:divBdr>
    </w:div>
    <w:div w:id="1922907612">
      <w:bodyDiv w:val="1"/>
      <w:marLeft w:val="0"/>
      <w:marRight w:val="0"/>
      <w:marTop w:val="0"/>
      <w:marBottom w:val="0"/>
      <w:divBdr>
        <w:top w:val="none" w:sz="0" w:space="0" w:color="auto"/>
        <w:left w:val="none" w:sz="0" w:space="0" w:color="auto"/>
        <w:bottom w:val="none" w:sz="0" w:space="0" w:color="auto"/>
        <w:right w:val="none" w:sz="0" w:space="0" w:color="auto"/>
      </w:divBdr>
    </w:div>
    <w:div w:id="1924101885">
      <w:bodyDiv w:val="1"/>
      <w:marLeft w:val="0"/>
      <w:marRight w:val="0"/>
      <w:marTop w:val="0"/>
      <w:marBottom w:val="0"/>
      <w:divBdr>
        <w:top w:val="none" w:sz="0" w:space="0" w:color="auto"/>
        <w:left w:val="none" w:sz="0" w:space="0" w:color="auto"/>
        <w:bottom w:val="none" w:sz="0" w:space="0" w:color="auto"/>
        <w:right w:val="none" w:sz="0" w:space="0" w:color="auto"/>
      </w:divBdr>
    </w:div>
    <w:div w:id="1974096414">
      <w:bodyDiv w:val="1"/>
      <w:marLeft w:val="0"/>
      <w:marRight w:val="0"/>
      <w:marTop w:val="0"/>
      <w:marBottom w:val="0"/>
      <w:divBdr>
        <w:top w:val="none" w:sz="0" w:space="0" w:color="auto"/>
        <w:left w:val="none" w:sz="0" w:space="0" w:color="auto"/>
        <w:bottom w:val="none" w:sz="0" w:space="0" w:color="auto"/>
        <w:right w:val="none" w:sz="0" w:space="0" w:color="auto"/>
      </w:divBdr>
    </w:div>
    <w:div w:id="1978221532">
      <w:bodyDiv w:val="1"/>
      <w:marLeft w:val="0"/>
      <w:marRight w:val="0"/>
      <w:marTop w:val="0"/>
      <w:marBottom w:val="0"/>
      <w:divBdr>
        <w:top w:val="none" w:sz="0" w:space="0" w:color="auto"/>
        <w:left w:val="none" w:sz="0" w:space="0" w:color="auto"/>
        <w:bottom w:val="none" w:sz="0" w:space="0" w:color="auto"/>
        <w:right w:val="none" w:sz="0" w:space="0" w:color="auto"/>
      </w:divBdr>
    </w:div>
    <w:div w:id="2087998646">
      <w:bodyDiv w:val="1"/>
      <w:marLeft w:val="0"/>
      <w:marRight w:val="0"/>
      <w:marTop w:val="0"/>
      <w:marBottom w:val="0"/>
      <w:divBdr>
        <w:top w:val="none" w:sz="0" w:space="0" w:color="auto"/>
        <w:left w:val="none" w:sz="0" w:space="0" w:color="auto"/>
        <w:bottom w:val="none" w:sz="0" w:space="0" w:color="auto"/>
        <w:right w:val="none" w:sz="0" w:space="0" w:color="auto"/>
      </w:divBdr>
    </w:div>
    <w:div w:id="21163651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Gate One">
      <a:dk1>
        <a:srgbClr val="162830"/>
      </a:dk1>
      <a:lt1>
        <a:srgbClr val="A41D3E"/>
      </a:lt1>
      <a:dk2>
        <a:srgbClr val="162830"/>
      </a:dk2>
      <a:lt2>
        <a:srgbClr val="FFFFFF"/>
      </a:lt2>
      <a:accent1>
        <a:srgbClr val="A41D3E"/>
      </a:accent1>
      <a:accent2>
        <a:srgbClr val="F43353"/>
      </a:accent2>
      <a:accent3>
        <a:srgbClr val="FF623A"/>
      </a:accent3>
      <a:accent4>
        <a:srgbClr val="BDBDBD"/>
      </a:accent4>
      <a:accent5>
        <a:srgbClr val="FFFFFF"/>
      </a:accent5>
      <a:accent6>
        <a:srgbClr val="26262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85E5239D511F3042920E85097B6050D5" ma:contentTypeVersion="9" ma:contentTypeDescription="Create a new document." ma:contentTypeScope="" ma:versionID="bdc0a1d306f9db9264e05f719cae3232">
  <xsd:schema xmlns:xsd="http://www.w3.org/2001/XMLSchema" xmlns:xs="http://www.w3.org/2001/XMLSchema" xmlns:p="http://schemas.microsoft.com/office/2006/metadata/properties" xmlns:ns2="d05051e2-d068-486c-a33f-4b4fcc4595cb" xmlns:ns3="f687f194-0914-4c96-a109-5aa767e3aa78" targetNamespace="http://schemas.microsoft.com/office/2006/metadata/properties" ma:root="true" ma:fieldsID="f0d4488fb351077daa0074f4fe813572" ns2:_="" ns3:_="">
    <xsd:import namespace="d05051e2-d068-486c-a33f-4b4fcc4595cb"/>
    <xsd:import namespace="f687f194-0914-4c96-a109-5aa767e3aa7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5051e2-d068-486c-a33f-4b4fcc4595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Length (seconds)"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687f194-0914-4c96-a109-5aa767e3aa78"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0D21379-9B9A-4193-9489-41FD4D2536C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02ED429-4E57-4677-9F52-53ADE35FC6FB}">
  <ds:schemaRefs>
    <ds:schemaRef ds:uri="http://schemas.microsoft.com/sharepoint/v3/contenttype/forms"/>
  </ds:schemaRefs>
</ds:datastoreItem>
</file>

<file path=customXml/itemProps3.xml><?xml version="1.0" encoding="utf-8"?>
<ds:datastoreItem xmlns:ds="http://schemas.openxmlformats.org/officeDocument/2006/customXml" ds:itemID="{2ED612A8-B7CD-4A19-BC03-C1D295FAF234}">
  <ds:schemaRefs>
    <ds:schemaRef ds:uri="http://schemas.openxmlformats.org/officeDocument/2006/bibliography"/>
  </ds:schemaRefs>
</ds:datastoreItem>
</file>

<file path=customXml/itemProps4.xml><?xml version="1.0" encoding="utf-8"?>
<ds:datastoreItem xmlns:ds="http://schemas.openxmlformats.org/officeDocument/2006/customXml" ds:itemID="{18DC04D6-B60D-402B-885B-7427DDABD5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5051e2-d068-486c-a33f-4b4fcc4595cb"/>
    <ds:schemaRef ds:uri="f687f194-0914-4c96-a109-5aa767e3aa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1170</Words>
  <Characters>6986</Characters>
  <Application>Microsoft Office Word</Application>
  <DocSecurity>0</DocSecurity>
  <Lines>258</Lines>
  <Paragraphs>123</Paragraphs>
  <ScaleCrop>false</ScaleCrop>
  <HeadingPairs>
    <vt:vector size="2" baseType="variant">
      <vt:variant>
        <vt:lpstr>Title</vt:lpstr>
      </vt:variant>
      <vt:variant>
        <vt:i4>1</vt:i4>
      </vt:variant>
    </vt:vector>
  </HeadingPairs>
  <TitlesOfParts>
    <vt:vector size="1" baseType="lpstr">
      <vt:lpstr>Job description template - revised Jan 2024</vt:lpstr>
    </vt:vector>
  </TitlesOfParts>
  <Company>Slough Borough Council</Company>
  <LinksUpToDate>false</LinksUpToDate>
  <CharactersWithSpaces>8033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template - revised Jan 2024</dc:title>
  <dc:creator>Belinda Collins</dc:creator>
  <cp:lastModifiedBy>Adaeze Atuanya</cp:lastModifiedBy>
  <cp:revision>3</cp:revision>
  <cp:lastPrinted>2021-01-22T10:57:00Z</cp:lastPrinted>
  <dcterms:created xsi:type="dcterms:W3CDTF">2026-10-09T12:56:00Z</dcterms:created>
  <dcterms:modified xsi:type="dcterms:W3CDTF">2026-10-09T13:31:00Z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0x01010085E5239D511F3042920E85097B6050D5</vt:lpwstr>
  </property>
</Properties>
</file>